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64066A2" w:rsidP="564066A2" w:rsidRDefault="5E649D4C" w14:paraId="5506B21B" w14:textId="0584DEC2">
      <w:pPr>
        <w:rPr>
          <w:lang w:val="nl-NL"/>
        </w:rPr>
      </w:pPr>
      <w:r w:rsidRPr="33787DA4" w:rsidR="677E7784">
        <w:rPr>
          <w:lang w:val="nl-NL"/>
        </w:rPr>
        <w:t xml:space="preserve"> </w:t>
      </w:r>
      <w:r w:rsidRPr="33787DA4" w:rsidR="5E649D4C">
        <w:rPr>
          <w:lang w:val="nl-NL"/>
        </w:rPr>
        <w:t>Beste mensen,</w:t>
      </w:r>
    </w:p>
    <w:p w:rsidR="795D4D7C" w:rsidP="02AD4054" w:rsidRDefault="5CD9E235" w14:paraId="2FE3703A" w14:textId="507FF1C3">
      <w:pPr>
        <w:rPr>
          <w:lang w:val="nl-NL"/>
        </w:rPr>
      </w:pPr>
      <w:r w:rsidRPr="33787DA4" w:rsidR="5CD9E235">
        <w:rPr>
          <w:lang w:val="nl-NL"/>
        </w:rPr>
        <w:t xml:space="preserve">Wat ontzettend fijn om jullie hier te zien. </w:t>
      </w:r>
      <w:r w:rsidR="5B258B3F">
        <w:rPr/>
        <w:t xml:space="preserve">Ik </w:t>
      </w:r>
      <w:r w:rsidR="5B258B3F">
        <w:rPr/>
        <w:t>zie</w:t>
      </w:r>
      <w:r w:rsidR="5B258B3F">
        <w:rPr/>
        <w:t xml:space="preserve"> m</w:t>
      </w:r>
      <w:r w:rsidRPr="33787DA4" w:rsidR="5CD9E235">
        <w:rPr>
          <w:lang w:val="nl-NL"/>
        </w:rPr>
        <w:t>ens</w:t>
      </w:r>
      <w:r w:rsidRPr="33787DA4" w:rsidR="44EB49CD">
        <w:rPr>
          <w:lang w:val="nl-NL"/>
        </w:rPr>
        <w:t>en</w:t>
      </w:r>
      <w:r w:rsidRPr="33787DA4" w:rsidR="44EB49CD">
        <w:rPr>
          <w:lang w:val="nl-NL"/>
        </w:rPr>
        <w:t xml:space="preserve"> die geloven in de kracht van samen de schouders eronder zetten. Want dat is wat we doen tijdens Write for Rights. </w:t>
      </w:r>
      <w:r w:rsidRPr="33787DA4" w:rsidR="79029FE7">
        <w:rPr>
          <w:lang w:val="nl-NL"/>
        </w:rPr>
        <w:t xml:space="preserve">Het lijkt zoiets kleins, een brief of een kaart schrijven. </w:t>
      </w:r>
      <w:r w:rsidRPr="33787DA4" w:rsidR="535DFB9E">
        <w:rPr>
          <w:lang w:val="nl-NL"/>
        </w:rPr>
        <w:t>Voor u is het misschien ook een kleine moeite. Maar voor een ander kan het een wereld van verschil maken.</w:t>
      </w:r>
    </w:p>
    <w:p w:rsidR="00BA331B" w:rsidP="00BA331B" w:rsidRDefault="00BA331B" w14:paraId="5B5BE1D9" w14:textId="7109F3E6">
      <w:pPr>
        <w:rPr>
          <w:rFonts w:ascii="Aptos" w:hAnsi="Aptos" w:eastAsia="Aptos" w:cs="Aptos"/>
          <w:color w:val="000000" w:themeColor="text1"/>
          <w:lang w:val="nl-NL"/>
        </w:rPr>
      </w:pP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Zo </w:t>
      </w:r>
      <w:r w:rsidRPr="33787DA4" w:rsidR="00CB4843">
        <w:rPr>
          <w:rFonts w:ascii="Aptos" w:hAnsi="Aptos" w:eastAsia="Aptos" w:cs="Aptos"/>
          <w:color w:val="000000" w:themeColor="text1" w:themeTint="FF" w:themeShade="FF"/>
          <w:lang w:val="nl-NL"/>
        </w:rPr>
        <w:t>liet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>Sawyeddollah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uit Myanmar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, voor wie we vorig jaar schreven, </w:t>
      </w:r>
      <w:r w:rsidRPr="33787DA4" w:rsidR="00CB4843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ons 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>onlangs</w:t>
      </w:r>
      <w:r w:rsidRPr="33787DA4" w:rsidR="00CB4843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weten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>: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00CB4843">
        <w:rPr>
          <w:rFonts w:ascii="Aptos" w:hAnsi="Aptos" w:eastAsia="Aptos" w:cs="Aptos"/>
          <w:color w:val="000000" w:themeColor="text1" w:themeTint="FF" w:themeShade="FF"/>
          <w:lang w:val="nl-NL"/>
        </w:rPr>
        <w:t>“Tijdens Write for Rights ontving ik een golf van motivatie, steun, aanmoediging en solidariteit van mensen en groepen van over de hele wereld</w:t>
      </w:r>
      <w:r w:rsidRPr="33787DA4" w:rsidR="000D2FBC">
        <w:rPr>
          <w:rFonts w:ascii="Aptos" w:hAnsi="Aptos" w:eastAsia="Aptos" w:cs="Aptos"/>
          <w:color w:val="000000" w:themeColor="text1" w:themeTint="FF" w:themeShade="FF"/>
          <w:lang w:val="nl-NL"/>
        </w:rPr>
        <w:t>.</w:t>
      </w:r>
      <w:r w:rsidRPr="33787DA4" w:rsidR="00CB4843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” 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De jonge mensenrechtenactivist </w:t>
      </w:r>
      <w:r w:rsidRPr="33787DA4" w:rsidR="004249CE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liep gevaar omdat hij het opnam voor de rechten van </w:t>
      </w:r>
      <w:r w:rsidRPr="33787DA4" w:rsidR="002464C7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zijn volk, de </w:t>
      </w:r>
      <w:r w:rsidRPr="33787DA4" w:rsidR="002464C7">
        <w:rPr>
          <w:rFonts w:ascii="Aptos" w:hAnsi="Aptos" w:eastAsia="Aptos" w:cs="Aptos"/>
          <w:color w:val="000000" w:themeColor="text1" w:themeTint="FF" w:themeShade="FF"/>
          <w:lang w:val="nl-NL"/>
        </w:rPr>
        <w:t>Rohingya</w:t>
      </w:r>
      <w:r w:rsidRPr="33787DA4" w:rsidR="00F75792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. </w:t>
      </w:r>
      <w:r w:rsidRPr="33787DA4" w:rsidR="00674DF4">
        <w:rPr>
          <w:rFonts w:ascii="Aptos" w:hAnsi="Aptos" w:eastAsia="Aptos" w:cs="Aptos"/>
          <w:color w:val="000000" w:themeColor="text1" w:themeTint="FF" w:themeShade="FF"/>
          <w:lang w:val="nl-NL"/>
        </w:rPr>
        <w:t>Sinds dit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najaar </w:t>
      </w:r>
      <w:r w:rsidRPr="33787DA4" w:rsidR="00674DF4">
        <w:rPr>
          <w:rFonts w:ascii="Aptos" w:hAnsi="Aptos" w:eastAsia="Aptos" w:cs="Aptos"/>
          <w:color w:val="000000" w:themeColor="text1" w:themeTint="FF" w:themeShade="FF"/>
          <w:lang w:val="nl-NL"/>
        </w:rPr>
        <w:t>stu</w:t>
      </w:r>
      <w:r w:rsidRPr="33787DA4" w:rsidR="00674DF4">
        <w:rPr>
          <w:rFonts w:ascii="Aptos" w:hAnsi="Aptos" w:eastAsia="Aptos" w:cs="Aptos"/>
          <w:color w:val="000000" w:themeColor="text1" w:themeTint="FF" w:themeShade="FF"/>
          <w:lang w:val="nl-NL"/>
        </w:rPr>
        <w:t>deert hij veilig</w:t>
      </w:r>
      <w:r w:rsidRPr="33787DA4" w:rsidR="00BA331B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in New York. </w:t>
      </w:r>
    </w:p>
    <w:p w:rsidR="795D4D7C" w:rsidP="02AD4054" w:rsidRDefault="535DFB9E" w14:paraId="46F42B5A" w14:textId="7946DBBE">
      <w:pPr>
        <w:rPr>
          <w:rFonts w:ascii="Aptos" w:hAnsi="Aptos" w:eastAsia="Aptos" w:cs="Aptos"/>
          <w:color w:val="000000" w:themeColor="text1"/>
          <w:lang w:val="nl-NL"/>
        </w:rPr>
      </w:pPr>
      <w:r w:rsidRPr="33787DA4" w:rsidR="535DFB9E">
        <w:rPr>
          <w:lang w:val="nl-NL"/>
        </w:rPr>
        <w:t xml:space="preserve">De brieven en kaarten die </w:t>
      </w:r>
      <w:r w:rsidRPr="33787DA4" w:rsidR="004C082D">
        <w:rPr>
          <w:lang w:val="nl-NL"/>
        </w:rPr>
        <w:t>we</w:t>
      </w:r>
      <w:r w:rsidRPr="33787DA4" w:rsidR="004C082D">
        <w:rPr>
          <w:lang w:val="nl-NL"/>
        </w:rPr>
        <w:t xml:space="preserve"> </w:t>
      </w:r>
      <w:r w:rsidRPr="33787DA4" w:rsidR="535DFB9E">
        <w:rPr>
          <w:lang w:val="nl-NL"/>
        </w:rPr>
        <w:t>vorig jaar schre</w:t>
      </w:r>
      <w:r w:rsidRPr="33787DA4" w:rsidR="004C082D">
        <w:rPr>
          <w:lang w:val="nl-NL"/>
        </w:rPr>
        <w:t>ven</w:t>
      </w:r>
      <w:r w:rsidRPr="33787DA4" w:rsidR="535DFB9E">
        <w:rPr>
          <w:lang w:val="nl-NL"/>
        </w:rPr>
        <w:t xml:space="preserve">, </w:t>
      </w:r>
      <w:r w:rsidRPr="33787DA4" w:rsidR="7F1B5F2A">
        <w:rPr>
          <w:lang w:val="nl-NL"/>
        </w:rPr>
        <w:t xml:space="preserve">waren </w:t>
      </w:r>
      <w:r w:rsidRPr="33787DA4" w:rsidR="00185E04">
        <w:rPr>
          <w:lang w:val="nl-NL"/>
        </w:rPr>
        <w:t xml:space="preserve">ook </w:t>
      </w:r>
      <w:r w:rsidRPr="33787DA4" w:rsidR="7F1B5F2A">
        <w:rPr>
          <w:lang w:val="nl-NL"/>
        </w:rPr>
        <w:t>va</w:t>
      </w:r>
      <w:r w:rsidRPr="33787DA4" w:rsidR="535DFB9E">
        <w:rPr>
          <w:lang w:val="nl-NL"/>
        </w:rPr>
        <w:t>n</w:t>
      </w:r>
      <w:r w:rsidRPr="33787DA4" w:rsidR="7D4BC0A1">
        <w:rPr>
          <w:lang w:val="nl-NL"/>
        </w:rPr>
        <w:t xml:space="preserve"> </w:t>
      </w:r>
      <w:r w:rsidRPr="33787DA4" w:rsidR="38B1AEF0">
        <w:rPr>
          <w:lang w:val="nl-NL"/>
        </w:rPr>
        <w:t>groot belang</w:t>
      </w:r>
      <w:r w:rsidRPr="33787DA4" w:rsidR="535DFB9E">
        <w:rPr>
          <w:lang w:val="nl-NL"/>
        </w:rPr>
        <w:t xml:space="preserve"> v</w:t>
      </w:r>
      <w:r w:rsidRPr="33787DA4" w:rsidR="0B2B8545">
        <w:rPr>
          <w:lang w:val="nl-NL"/>
        </w:rPr>
        <w:t>oor</w:t>
      </w:r>
      <w:r w:rsidRPr="33787DA4" w:rsidR="535DFB9E">
        <w:rPr>
          <w:lang w:val="nl-NL"/>
        </w:rPr>
        <w:t xml:space="preserve"> Rita </w:t>
      </w:r>
      <w:r w:rsidRPr="33787DA4" w:rsidR="74EC4EFF">
        <w:rPr>
          <w:lang w:val="nl-NL"/>
        </w:rPr>
        <w:t>Karasartova</w:t>
      </w:r>
      <w:r w:rsidRPr="33787DA4" w:rsidR="76B2440C">
        <w:rPr>
          <w:lang w:val="nl-NL"/>
        </w:rPr>
        <w:t xml:space="preserve"> uit Kirgizië. </w:t>
      </w:r>
      <w:r w:rsidRPr="33787DA4" w:rsidR="76B2440C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Uit zorgen over de toegang tot drinkwater, </w:t>
      </w:r>
      <w:r w:rsidRPr="33787DA4" w:rsidR="00F34DF2">
        <w:rPr>
          <w:rFonts w:ascii="Aptos" w:hAnsi="Aptos" w:eastAsia="Aptos" w:cs="Aptos"/>
          <w:color w:val="000000" w:themeColor="text1" w:themeTint="FF" w:themeShade="FF"/>
          <w:lang w:val="nl-NL"/>
        </w:rPr>
        <w:t>demonstreerde</w:t>
      </w:r>
      <w:r w:rsidRPr="33787DA4" w:rsidR="00F34DF2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76B2440C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Rita </w:t>
      </w:r>
      <w:r w:rsidRPr="33787DA4" w:rsidR="76B2440C">
        <w:rPr>
          <w:rFonts w:ascii="Aptos" w:hAnsi="Aptos" w:eastAsia="Aptos" w:cs="Aptos"/>
          <w:color w:val="000000" w:themeColor="text1" w:themeTint="FF" w:themeShade="FF"/>
          <w:lang w:val="nl-NL"/>
        </w:rPr>
        <w:t>vreedzaam</w:t>
      </w:r>
      <w:r w:rsidRPr="33787DA4" w:rsidR="76B2440C">
        <w:rPr>
          <w:rFonts w:ascii="Aptos" w:hAnsi="Aptos" w:eastAsia="Aptos" w:cs="Aptos"/>
          <w:color w:val="000000" w:themeColor="text1" w:themeTint="FF" w:themeShade="FF"/>
          <w:lang w:val="nl-NL"/>
        </w:rPr>
        <w:t>. Daarna werd ze opgepakt. Ze bracht maanden door in een kleine cel, zonder contact met haar familie</w:t>
      </w:r>
      <w:r w:rsidRPr="33787DA4" w:rsidR="0023795C">
        <w:rPr>
          <w:rFonts w:ascii="Aptos" w:hAnsi="Aptos" w:eastAsia="Aptos" w:cs="Aptos"/>
          <w:color w:val="000000" w:themeColor="text1" w:themeTint="FF" w:themeShade="FF"/>
          <w:lang w:val="nl-NL"/>
        </w:rPr>
        <w:t>,</w:t>
      </w:r>
      <w:r w:rsidRPr="33787DA4" w:rsidR="2238CE14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e</w:t>
      </w:r>
      <w:r w:rsidRPr="33787DA4" w:rsidR="76B2440C">
        <w:rPr>
          <w:rFonts w:ascii="Aptos" w:hAnsi="Aptos" w:eastAsia="Aptos" w:cs="Aptos"/>
          <w:color w:val="000000" w:themeColor="text1" w:themeTint="FF" w:themeShade="FF"/>
          <w:lang w:val="nl-NL"/>
        </w:rPr>
        <w:t>n werd daarna onder huisarrest geplaatst.</w:t>
      </w:r>
      <w:r w:rsidRPr="33787DA4" w:rsidR="736A7F10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003A4CF5">
        <w:rPr>
          <w:rFonts w:ascii="Aptos" w:hAnsi="Aptos" w:eastAsia="Aptos" w:cs="Aptos"/>
          <w:color w:val="000000" w:themeColor="text1" w:themeTint="FF" w:themeShade="FF"/>
          <w:lang w:val="nl-NL"/>
        </w:rPr>
        <w:t>Tijdens Write for Rights schreven honderdduizenden mensen o</w:t>
      </w:r>
      <w:r w:rsidRPr="33787DA4" w:rsidR="00CA4F4F">
        <w:rPr>
          <w:rFonts w:ascii="Aptos" w:hAnsi="Aptos" w:eastAsia="Aptos" w:cs="Aptos"/>
          <w:color w:val="000000" w:themeColor="text1" w:themeTint="FF" w:themeShade="FF"/>
          <w:lang w:val="nl-NL"/>
        </w:rPr>
        <w:t>ver de hele were</w:t>
      </w:r>
      <w:r w:rsidRPr="33787DA4" w:rsidR="00CA4F4F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ld </w:t>
      </w:r>
      <w:r w:rsidRPr="33787DA4" w:rsidR="00A2494A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voor haar vrijspraak. </w:t>
      </w:r>
      <w:r w:rsidRPr="33787DA4" w:rsidR="736A7F10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In juni dit jaar werd Rita vrijgesproken. </w:t>
      </w:r>
    </w:p>
    <w:p w:rsidR="795D4D7C" w:rsidP="33787DA4" w:rsidRDefault="3455B1B4" w14:paraId="708139A7" w14:textId="4AC5B5A1">
      <w:pPr>
        <w:pStyle w:val="Normal"/>
        <w:rPr>
          <w:rFonts w:ascii="Aptos" w:hAnsi="Aptos" w:eastAsia="Aptos" w:cs="Aptos"/>
          <w:color w:val="000000" w:themeColor="text1"/>
          <w:lang w:val="nl-NL"/>
        </w:rPr>
      </w:pPr>
      <w:r w:rsidRPr="33787DA4" w:rsidR="3455B1B4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Het lukt niet altijd om iemand meteen vrij te schrijven, om </w:t>
      </w:r>
      <w:r w:rsidRPr="33787DA4" w:rsidR="0081379D">
        <w:rPr>
          <w:rFonts w:ascii="Aptos" w:hAnsi="Aptos" w:eastAsia="Aptos" w:cs="Aptos"/>
          <w:color w:val="000000" w:themeColor="text1" w:themeTint="FF" w:themeShade="FF"/>
          <w:lang w:val="nl-NL"/>
        </w:rPr>
        <w:t>direct</w:t>
      </w:r>
      <w:r w:rsidRPr="33787DA4" w:rsidR="0081379D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3455B1B4">
        <w:rPr>
          <w:rFonts w:ascii="Aptos" w:hAnsi="Aptos" w:eastAsia="Aptos" w:cs="Aptos"/>
          <w:color w:val="000000" w:themeColor="text1" w:themeTint="FF" w:themeShade="FF"/>
          <w:lang w:val="nl-NL"/>
        </w:rPr>
        <w:t>gerechtigheid te krijgen. Soms</w:t>
      </w:r>
      <w:r w:rsidRPr="33787DA4" w:rsidR="55245CE9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3455B1B4">
        <w:rPr>
          <w:rFonts w:ascii="Aptos" w:hAnsi="Aptos" w:eastAsia="Aptos" w:cs="Aptos"/>
          <w:color w:val="000000" w:themeColor="text1" w:themeTint="FF" w:themeShade="FF"/>
          <w:lang w:val="nl-NL"/>
        </w:rPr>
        <w:t>k</w:t>
      </w:r>
      <w:r w:rsidRPr="33787DA4" w:rsidR="5D7661A3">
        <w:rPr>
          <w:rFonts w:ascii="Aptos" w:hAnsi="Aptos" w:eastAsia="Aptos" w:cs="Aptos"/>
          <w:color w:val="000000" w:themeColor="text1" w:themeTint="FF" w:themeShade="FF"/>
          <w:lang w:val="nl-NL"/>
        </w:rPr>
        <w:t>omt er</w:t>
      </w:r>
      <w:r w:rsidRPr="33787DA4" w:rsidR="3455B1B4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jaren na Write for Rights pas goed nieuws</w:t>
      </w:r>
      <w:r w:rsidRPr="33787DA4" w:rsidR="4C15B55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over een vrijlating of vrijspraak</w:t>
      </w:r>
      <w:r w:rsidRPr="33787DA4" w:rsidR="3455B1B4">
        <w:rPr>
          <w:rFonts w:ascii="Aptos" w:hAnsi="Aptos" w:eastAsia="Aptos" w:cs="Aptos"/>
          <w:color w:val="000000" w:themeColor="text1" w:themeTint="FF" w:themeShade="FF"/>
          <w:lang w:val="nl-NL"/>
        </w:rPr>
        <w:t>.</w:t>
      </w:r>
      <w:r w:rsidRPr="33787DA4" w:rsidR="00E86421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Maar het gevoel van steun, </w:t>
      </w:r>
      <w:r w:rsidRPr="33787DA4" w:rsidR="00E86421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saamhorigheid en hoop is er meteen. </w:t>
      </w:r>
    </w:p>
    <w:p w:rsidR="795D4D7C" w:rsidP="02AD4054" w:rsidRDefault="002C4958" w14:paraId="2DBA89F0" w14:textId="0928B802">
      <w:pPr>
        <w:rPr>
          <w:rFonts w:ascii="Aptos" w:hAnsi="Aptos" w:eastAsia="Aptos" w:cs="Aptos"/>
          <w:color w:val="000000" w:themeColor="text1"/>
          <w:lang w:val="nl-NL"/>
        </w:rPr>
      </w:pPr>
      <w:r w:rsidRPr="33787DA4" w:rsidR="002C495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Dat ervaart </w:t>
      </w:r>
      <w:r w:rsidRPr="33787DA4" w:rsidR="1E7F6908">
        <w:rPr>
          <w:rFonts w:ascii="Aptos" w:hAnsi="Aptos" w:eastAsia="Aptos" w:cs="Aptos"/>
          <w:color w:val="000000" w:themeColor="text1" w:themeTint="FF" w:themeShade="FF"/>
          <w:lang w:val="nl-NL"/>
        </w:rPr>
        <w:t>Kyun</w:t>
      </w:r>
      <w:r w:rsidRPr="33787DA4" w:rsidR="0EF8166D">
        <w:rPr>
          <w:rFonts w:ascii="Aptos" w:hAnsi="Aptos" w:eastAsia="Aptos" w:cs="Aptos"/>
          <w:color w:val="000000" w:themeColor="text1" w:themeTint="FF" w:themeShade="FF"/>
          <w:lang w:val="nl-NL"/>
        </w:rPr>
        <w:t>g</w:t>
      </w:r>
      <w:r w:rsidRPr="33787DA4" w:rsidR="1E7F690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1E7F6908">
        <w:rPr>
          <w:rFonts w:ascii="Aptos" w:hAnsi="Aptos" w:eastAsia="Aptos" w:cs="Aptos"/>
          <w:color w:val="000000" w:themeColor="text1" w:themeTint="FF" w:themeShade="FF"/>
          <w:lang w:val="nl-NL"/>
        </w:rPr>
        <w:t>Seok</w:t>
      </w:r>
      <w:r w:rsidRPr="33787DA4" w:rsidR="1E7F690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Park uit Zuid-Korea</w:t>
      </w:r>
      <w:r w:rsidRPr="33787DA4" w:rsidR="008F369D">
        <w:rPr>
          <w:rFonts w:ascii="Aptos" w:hAnsi="Aptos" w:eastAsia="Aptos" w:cs="Aptos"/>
          <w:color w:val="000000" w:themeColor="text1" w:themeTint="FF" w:themeShade="FF"/>
          <w:lang w:val="nl-NL"/>
        </w:rPr>
        <w:t>, voor wie we dit jaar schrijven</w:t>
      </w:r>
      <w:r w:rsidRPr="33787DA4" w:rsidR="1E7F690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00EA601C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nu al. </w:t>
      </w:r>
      <w:r w:rsidRPr="33787DA4" w:rsidR="006702D1">
        <w:rPr>
          <w:rFonts w:ascii="Aptos" w:hAnsi="Aptos" w:eastAsia="Aptos" w:cs="Aptos"/>
          <w:color w:val="000000" w:themeColor="text1" w:themeTint="FF" w:themeShade="FF"/>
          <w:lang w:val="nl-NL"/>
        </w:rPr>
        <w:t>Kyung</w:t>
      </w:r>
      <w:r w:rsidRPr="33787DA4" w:rsidR="006702D1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006702D1">
        <w:rPr>
          <w:rFonts w:ascii="Aptos" w:hAnsi="Aptos" w:eastAsia="Aptos" w:cs="Aptos"/>
          <w:color w:val="000000" w:themeColor="text1" w:themeTint="FF" w:themeShade="FF"/>
          <w:lang w:val="nl-NL"/>
        </w:rPr>
        <w:t>Seok</w:t>
      </w:r>
      <w:r w:rsidRPr="33787DA4" w:rsidR="00EA601C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1E7F690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zet alles op alles om het openbaar vervoer voor rolstoelgebruikers </w:t>
      </w:r>
      <w:r w:rsidRPr="33787DA4" w:rsidR="001F723C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in zijn land </w:t>
      </w:r>
      <w:r w:rsidRPr="33787DA4" w:rsidR="1E7F690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veilig te maken. </w:t>
      </w:r>
      <w:r w:rsidRPr="33787DA4" w:rsidR="487005FD">
        <w:rPr>
          <w:rFonts w:ascii="Aptos" w:hAnsi="Aptos" w:eastAsia="Aptos" w:cs="Aptos"/>
          <w:color w:val="000000" w:themeColor="text1" w:themeTint="FF" w:themeShade="FF"/>
          <w:lang w:val="nl-NL"/>
        </w:rPr>
        <w:t>Die strijd is niet gemakkelijk</w:t>
      </w:r>
      <w:r w:rsidRPr="33787DA4" w:rsidR="25CCF58F">
        <w:rPr>
          <w:rFonts w:ascii="Aptos" w:hAnsi="Aptos" w:eastAsia="Aptos" w:cs="Aptos"/>
          <w:color w:val="000000" w:themeColor="text1" w:themeTint="FF" w:themeShade="FF"/>
          <w:lang w:val="nl-NL"/>
        </w:rPr>
        <w:t>, hij heeft te maken met politiegeweld en lastercampagnes. Maar hij voelt zich zo enorm gesteund</w:t>
      </w:r>
      <w:r w:rsidRPr="33787DA4" w:rsidR="6F6420E9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bij het idee dat wereldwijd mensen met hem meestrijden. Dat geldt ook voor </w:t>
      </w:r>
      <w:r w:rsidRPr="33787DA4" w:rsidR="18FD5432">
        <w:rPr>
          <w:rFonts w:ascii="Aptos" w:hAnsi="Aptos" w:eastAsia="Aptos" w:cs="Aptos"/>
          <w:color w:val="000000" w:themeColor="text1" w:themeTint="FF" w:themeShade="FF"/>
          <w:lang w:val="nl-NL"/>
        </w:rPr>
        <w:t>Amr</w:t>
      </w:r>
      <w:r w:rsidRPr="33787DA4" w:rsidR="18FD5432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, </w:t>
      </w:r>
      <w:r w:rsidRPr="33787DA4" w:rsidR="6F6420E9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de broer van </w:t>
      </w:r>
      <w:r w:rsidRPr="33787DA4" w:rsidR="6F6420E9">
        <w:rPr>
          <w:rFonts w:ascii="Aptos" w:hAnsi="Aptos" w:eastAsia="Aptos" w:cs="Aptos"/>
          <w:color w:val="000000" w:themeColor="text1" w:themeTint="FF" w:themeShade="FF"/>
          <w:lang w:val="nl-NL"/>
        </w:rPr>
        <w:t>Oqba</w:t>
      </w:r>
      <w:r w:rsidRPr="33787DA4" w:rsidR="6F6420E9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6F6420E9">
        <w:rPr>
          <w:rFonts w:ascii="Aptos" w:hAnsi="Aptos" w:eastAsia="Aptos" w:cs="Aptos"/>
          <w:color w:val="000000" w:themeColor="text1" w:themeTint="FF" w:themeShade="FF"/>
          <w:lang w:val="nl-NL"/>
        </w:rPr>
        <w:t>Hashad</w:t>
      </w:r>
      <w:r w:rsidRPr="33787DA4" w:rsidR="6F6420E9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. De Egyptische </w:t>
      </w:r>
      <w:r w:rsidRPr="33787DA4" w:rsidR="6F6420E9">
        <w:rPr>
          <w:rFonts w:ascii="Aptos" w:hAnsi="Aptos" w:eastAsia="Aptos" w:cs="Aptos"/>
          <w:color w:val="000000" w:themeColor="text1" w:themeTint="FF" w:themeShade="FF"/>
          <w:lang w:val="nl-NL"/>
        </w:rPr>
        <w:t>Oqba</w:t>
      </w:r>
      <w:r w:rsidRPr="33787DA4" w:rsidR="6F6420E9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zit al vijf jaar onder vrese</w:t>
      </w:r>
      <w:r w:rsidRPr="33787DA4" w:rsidR="286CD00A">
        <w:rPr>
          <w:rFonts w:ascii="Aptos" w:hAnsi="Aptos" w:eastAsia="Aptos" w:cs="Aptos"/>
          <w:color w:val="000000" w:themeColor="text1" w:themeTint="FF" w:themeShade="FF"/>
          <w:lang w:val="nl-NL"/>
        </w:rPr>
        <w:t>lijke omstandigheden in de gevangenis, als vergelding voor het mensenrechtenwerk van zijn broer.</w:t>
      </w:r>
      <w:r w:rsidRPr="33787DA4" w:rsidR="45CD0F34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</w:t>
      </w:r>
      <w:r w:rsidRPr="33787DA4" w:rsidR="41079FCB">
        <w:rPr>
          <w:rFonts w:ascii="Aptos" w:hAnsi="Aptos" w:eastAsia="Aptos" w:cs="Aptos"/>
          <w:color w:val="000000" w:themeColor="text1" w:themeTint="FF" w:themeShade="FF"/>
          <w:lang w:val="nl-NL"/>
        </w:rPr>
        <w:t>Amr</w:t>
      </w:r>
      <w:r w:rsidRPr="33787DA4" w:rsidR="41079FCB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moest Egypte ontvluchten en woont sinds enkele maanden in Nederland. Het idee dat duizenden mensen </w:t>
      </w:r>
      <w:r w:rsidRPr="33787DA4" w:rsidR="313586E3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hem helpen om zijn broertje vrij te krijgen, verzacht zijn verdriet. </w:t>
      </w:r>
      <w:r w:rsidRPr="33787DA4" w:rsidR="25881A98">
        <w:rPr>
          <w:rFonts w:ascii="Aptos" w:hAnsi="Aptos" w:eastAsia="Aptos" w:cs="Aptos"/>
          <w:color w:val="000000" w:themeColor="text1" w:themeTint="FF" w:themeShade="FF"/>
          <w:lang w:val="nl-NL"/>
        </w:rPr>
        <w:t>Hij voelt dat hij er niet alleen voor staat.</w:t>
      </w:r>
    </w:p>
    <w:p w:rsidR="795D4D7C" w:rsidP="02AD4054" w:rsidRDefault="3B8F22B8" w14:paraId="60348826" w14:textId="1BDF981E">
      <w:pPr>
        <w:rPr>
          <w:rFonts w:ascii="Aptos" w:hAnsi="Aptos" w:eastAsia="Aptos" w:cs="Aptos"/>
          <w:color w:val="000000" w:themeColor="text1"/>
          <w:lang w:val="nl-NL"/>
        </w:rPr>
      </w:pPr>
      <w:r w:rsidRPr="33787DA4" w:rsidR="3B8F22B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Daarom zijn we </w:t>
      </w:r>
      <w:r w:rsidRPr="33787DA4" w:rsidR="0031494E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vandaag </w:t>
      </w:r>
      <w:r w:rsidRPr="33787DA4" w:rsidR="3B8F22B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hier. Daarom pakken we ook dit jaar weer de pen op. </w:t>
      </w:r>
      <w:r w:rsidRPr="33787DA4" w:rsidR="35344623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Want het lijkt zoiets kleins, een brief of kaart sturen. Maar we weten </w:t>
      </w:r>
      <w:r w:rsidRPr="33787DA4" w:rsidR="35344623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zeker dat het voor </w:t>
      </w:r>
      <w:r w:rsidRPr="33787DA4" w:rsidR="456B6E68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de </w:t>
      </w:r>
      <w:r w:rsidRPr="33787DA4" w:rsidR="35344623">
        <w:rPr>
          <w:rFonts w:ascii="Aptos" w:hAnsi="Aptos" w:eastAsia="Aptos" w:cs="Aptos"/>
          <w:color w:val="000000" w:themeColor="text1" w:themeTint="FF" w:themeShade="FF"/>
          <w:lang w:val="nl-NL"/>
        </w:rPr>
        <w:t>mensen</w:t>
      </w:r>
      <w:r w:rsidRPr="33787DA4" w:rsidR="24A88933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voor wie we dit jaar schrijven en hun dierbaren</w:t>
      </w:r>
      <w:r w:rsidRPr="33787DA4" w:rsidR="35344623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 lichtpuntjes zi</w:t>
      </w:r>
      <w:r w:rsidRPr="33787DA4" w:rsidR="57D71D14">
        <w:rPr>
          <w:rFonts w:ascii="Aptos" w:hAnsi="Aptos" w:eastAsia="Aptos" w:cs="Aptos"/>
          <w:color w:val="000000" w:themeColor="text1" w:themeTint="FF" w:themeShade="FF"/>
          <w:lang w:val="nl-NL"/>
        </w:rPr>
        <w:t xml:space="preserve">jn in </w:t>
      </w:r>
      <w:r w:rsidRPr="33787DA4" w:rsidR="57D71D14">
        <w:rPr>
          <w:rFonts w:ascii="Aptos" w:hAnsi="Aptos" w:eastAsia="Aptos" w:cs="Aptos"/>
          <w:color w:val="000000" w:themeColor="text1" w:themeTint="FF" w:themeShade="FF"/>
          <w:lang w:val="nl-NL"/>
        </w:rPr>
        <w:t>duistere tijden.</w:t>
      </w:r>
    </w:p>
    <w:p w:rsidR="795D4D7C" w:rsidP="02AD4054" w:rsidRDefault="57D71D14" w14:paraId="3F7A1FE1" w14:textId="54E9696B">
      <w:pPr>
        <w:rPr>
          <w:rFonts w:ascii="Aptos" w:hAnsi="Aptos" w:eastAsia="Aptos" w:cs="Aptos"/>
          <w:color w:val="000000" w:themeColor="text1"/>
          <w:lang w:val="nl-NL"/>
        </w:rPr>
      </w:pPr>
      <w:r w:rsidRPr="02AD4054">
        <w:rPr>
          <w:rFonts w:ascii="Aptos" w:hAnsi="Aptos" w:eastAsia="Aptos" w:cs="Aptos"/>
          <w:color w:val="000000" w:themeColor="text1"/>
          <w:lang w:val="nl-NL"/>
        </w:rPr>
        <w:t>Ik dank u namens hen voor het schrijven.</w:t>
      </w:r>
    </w:p>
    <w:p w:rsidR="795D4D7C" w:rsidP="02AD4054" w:rsidRDefault="795D4D7C" w14:paraId="6CE22E46" w14:textId="64583549">
      <w:pPr>
        <w:rPr>
          <w:rFonts w:ascii="Aptos" w:hAnsi="Aptos" w:eastAsia="Aptos" w:cs="Aptos"/>
          <w:color w:val="000000" w:themeColor="text1"/>
          <w:lang w:val="nl-NL"/>
        </w:rPr>
      </w:pPr>
    </w:p>
    <w:sectPr w:rsidR="795D4D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7A982"/>
    <w:multiLevelType w:val="hybridMultilevel"/>
    <w:tmpl w:val="2DA69D5E"/>
    <w:lvl w:ilvl="0" w:tplc="A70C0C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1C05F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548B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824E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7C3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22B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F893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9AD6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8A62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69926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3D625"/>
    <w:rsid w:val="000811C0"/>
    <w:rsid w:val="00084DAC"/>
    <w:rsid w:val="000D2FBC"/>
    <w:rsid w:val="00185E04"/>
    <w:rsid w:val="001F723C"/>
    <w:rsid w:val="0023795C"/>
    <w:rsid w:val="0024505F"/>
    <w:rsid w:val="002464C7"/>
    <w:rsid w:val="00287E9F"/>
    <w:rsid w:val="002C4958"/>
    <w:rsid w:val="002F224F"/>
    <w:rsid w:val="0031494E"/>
    <w:rsid w:val="003462EA"/>
    <w:rsid w:val="003A4CF5"/>
    <w:rsid w:val="003A6F15"/>
    <w:rsid w:val="003B36E4"/>
    <w:rsid w:val="004249CE"/>
    <w:rsid w:val="004C082D"/>
    <w:rsid w:val="005437FA"/>
    <w:rsid w:val="006702D1"/>
    <w:rsid w:val="00674DF4"/>
    <w:rsid w:val="006D2868"/>
    <w:rsid w:val="007119E1"/>
    <w:rsid w:val="0081379D"/>
    <w:rsid w:val="0084129E"/>
    <w:rsid w:val="008F369D"/>
    <w:rsid w:val="009D1C89"/>
    <w:rsid w:val="00A2494A"/>
    <w:rsid w:val="00A5759A"/>
    <w:rsid w:val="00BA331B"/>
    <w:rsid w:val="00C21268"/>
    <w:rsid w:val="00CA4F4F"/>
    <w:rsid w:val="00CB4843"/>
    <w:rsid w:val="00CB7F34"/>
    <w:rsid w:val="00D5657E"/>
    <w:rsid w:val="00DC0940"/>
    <w:rsid w:val="00E86421"/>
    <w:rsid w:val="00EA601C"/>
    <w:rsid w:val="00EC361D"/>
    <w:rsid w:val="00F34DF2"/>
    <w:rsid w:val="00F75792"/>
    <w:rsid w:val="00F8573B"/>
    <w:rsid w:val="02AD4054"/>
    <w:rsid w:val="0483D625"/>
    <w:rsid w:val="04C596D8"/>
    <w:rsid w:val="04EAFCD6"/>
    <w:rsid w:val="050D05AD"/>
    <w:rsid w:val="05B300F4"/>
    <w:rsid w:val="05BADD4A"/>
    <w:rsid w:val="07EE9970"/>
    <w:rsid w:val="089B26AF"/>
    <w:rsid w:val="08CD76AD"/>
    <w:rsid w:val="09825C66"/>
    <w:rsid w:val="0B2B8545"/>
    <w:rsid w:val="0B87A33A"/>
    <w:rsid w:val="0BC76ACA"/>
    <w:rsid w:val="0EDBF862"/>
    <w:rsid w:val="0EF8166D"/>
    <w:rsid w:val="10B6CDB8"/>
    <w:rsid w:val="11395F2F"/>
    <w:rsid w:val="11ECA2EF"/>
    <w:rsid w:val="121C4816"/>
    <w:rsid w:val="12E6963A"/>
    <w:rsid w:val="16A8152C"/>
    <w:rsid w:val="17E149C0"/>
    <w:rsid w:val="18FD5432"/>
    <w:rsid w:val="19F6EDFD"/>
    <w:rsid w:val="1C095438"/>
    <w:rsid w:val="1D30D76A"/>
    <w:rsid w:val="1E7F6908"/>
    <w:rsid w:val="20859540"/>
    <w:rsid w:val="2238CE14"/>
    <w:rsid w:val="227CC057"/>
    <w:rsid w:val="2382CDF7"/>
    <w:rsid w:val="24A88933"/>
    <w:rsid w:val="25881A98"/>
    <w:rsid w:val="25CCF58F"/>
    <w:rsid w:val="272625D5"/>
    <w:rsid w:val="2749B22F"/>
    <w:rsid w:val="286CD00A"/>
    <w:rsid w:val="28FD60E9"/>
    <w:rsid w:val="29A4C462"/>
    <w:rsid w:val="2E12638A"/>
    <w:rsid w:val="313586E3"/>
    <w:rsid w:val="32F3BB47"/>
    <w:rsid w:val="33256E9C"/>
    <w:rsid w:val="33787DA4"/>
    <w:rsid w:val="3455B1B4"/>
    <w:rsid w:val="3508AA11"/>
    <w:rsid w:val="3521E4E0"/>
    <w:rsid w:val="35344623"/>
    <w:rsid w:val="35FFBD39"/>
    <w:rsid w:val="38B1AEF0"/>
    <w:rsid w:val="38ECE274"/>
    <w:rsid w:val="39D4478C"/>
    <w:rsid w:val="3ABDDC26"/>
    <w:rsid w:val="3B8F22B8"/>
    <w:rsid w:val="3BA6504A"/>
    <w:rsid w:val="3BD0DCC1"/>
    <w:rsid w:val="3BFB80CF"/>
    <w:rsid w:val="3EC06CC0"/>
    <w:rsid w:val="40EBFB09"/>
    <w:rsid w:val="41079FCB"/>
    <w:rsid w:val="419F15DB"/>
    <w:rsid w:val="4244FCD4"/>
    <w:rsid w:val="441C83F0"/>
    <w:rsid w:val="44EB49CD"/>
    <w:rsid w:val="450DE521"/>
    <w:rsid w:val="456B6E68"/>
    <w:rsid w:val="45CD0F34"/>
    <w:rsid w:val="479B144D"/>
    <w:rsid w:val="48040803"/>
    <w:rsid w:val="487005FD"/>
    <w:rsid w:val="491043D1"/>
    <w:rsid w:val="4A88B19C"/>
    <w:rsid w:val="4B5CACC4"/>
    <w:rsid w:val="4C15B558"/>
    <w:rsid w:val="4E3F2867"/>
    <w:rsid w:val="50FD1420"/>
    <w:rsid w:val="521C6048"/>
    <w:rsid w:val="5268FFE2"/>
    <w:rsid w:val="52D6A295"/>
    <w:rsid w:val="535DFB9E"/>
    <w:rsid w:val="55245CE9"/>
    <w:rsid w:val="564066A2"/>
    <w:rsid w:val="56B7731D"/>
    <w:rsid w:val="57149B4F"/>
    <w:rsid w:val="57D71D14"/>
    <w:rsid w:val="58BDC95D"/>
    <w:rsid w:val="59EBB81A"/>
    <w:rsid w:val="5A5725EE"/>
    <w:rsid w:val="5B258B3F"/>
    <w:rsid w:val="5CD9E235"/>
    <w:rsid w:val="5D330762"/>
    <w:rsid w:val="5D7661A3"/>
    <w:rsid w:val="5DB56F9F"/>
    <w:rsid w:val="5E649D4C"/>
    <w:rsid w:val="6175E4BC"/>
    <w:rsid w:val="677E7784"/>
    <w:rsid w:val="68E93F74"/>
    <w:rsid w:val="693137C4"/>
    <w:rsid w:val="69C02AC4"/>
    <w:rsid w:val="6C52AC40"/>
    <w:rsid w:val="6F6420E9"/>
    <w:rsid w:val="6FA51896"/>
    <w:rsid w:val="6FD38970"/>
    <w:rsid w:val="6FEAC4A1"/>
    <w:rsid w:val="731E5806"/>
    <w:rsid w:val="736A7F10"/>
    <w:rsid w:val="74E58DC0"/>
    <w:rsid w:val="74EC4EFF"/>
    <w:rsid w:val="762AAB08"/>
    <w:rsid w:val="76B2440C"/>
    <w:rsid w:val="776A8402"/>
    <w:rsid w:val="77DF91C1"/>
    <w:rsid w:val="77ED2BD2"/>
    <w:rsid w:val="79029FE7"/>
    <w:rsid w:val="795D4D7C"/>
    <w:rsid w:val="7CF1F75F"/>
    <w:rsid w:val="7D2FF232"/>
    <w:rsid w:val="7D4BC0A1"/>
    <w:rsid w:val="7E7971BF"/>
    <w:rsid w:val="7F1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D625"/>
  <w15:chartTrackingRefBased/>
  <w15:docId w15:val="{1645AED9-9DBD-4B56-9454-1F91D48D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6D28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1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1C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1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1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811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437c173754fc066fd3e8f8e1333d3805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d2ccfbfff2c1d69faff35720a4352b93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606193-9bce-4d81-a2d2-55b298fc90b5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5C91C-63BF-4D15-9439-BDFEE6A36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592C6-B6BA-4CAC-94C1-F4CAC07EB6FD}">
  <ds:schemaRefs>
    <ds:schemaRef ds:uri="http://schemas.microsoft.com/office/2006/metadata/properties"/>
    <ds:schemaRef ds:uri="http://purl.org/dc/terms/"/>
    <ds:schemaRef ds:uri="bf249ecd-6919-40e3-99b7-13f982a6b9db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e3ef6810-5edc-4010-8ac5-5662b8b9199d"/>
    <ds:schemaRef ds:uri="http://schemas.microsoft.com/office/infopath/2007/PartnerControls"/>
    <ds:schemaRef ds:uri="138e79af-97e9-467e-b691-fc96845a5065"/>
  </ds:schemaRefs>
</ds:datastoreItem>
</file>

<file path=customXml/itemProps3.xml><?xml version="1.0" encoding="utf-8"?>
<ds:datastoreItem xmlns:ds="http://schemas.openxmlformats.org/officeDocument/2006/customXml" ds:itemID="{30487AF6-552F-4325-921B-F975E5E9BB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Maaike Groeneveld</dc:creator>
  <keywords/>
  <dc:description/>
  <lastModifiedBy>Lysanne Gerrits</lastModifiedBy>
  <revision>43</revision>
  <dcterms:created xsi:type="dcterms:W3CDTF">2024-11-29T17:21:00.0000000Z</dcterms:created>
  <dcterms:modified xsi:type="dcterms:W3CDTF">2024-12-02T14:10:52.1619060Z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