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8AF7FFA" w14:textId="77777777"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76BC4611" w14:textId="77777777" w:rsidR="005D2C37" w:rsidRPr="004976CB" w:rsidRDefault="005D2C37" w:rsidP="00980425">
      <w:pPr>
        <w:pStyle w:val="Default"/>
        <w:ind w:left="-283"/>
        <w:rPr>
          <w:b/>
          <w:sz w:val="20"/>
          <w:szCs w:val="20"/>
        </w:rPr>
      </w:pPr>
    </w:p>
    <w:p w14:paraId="48ED1961" w14:textId="0F1DD5A9" w:rsidR="0034128A" w:rsidRPr="004976CB" w:rsidRDefault="004976CB" w:rsidP="00677682">
      <w:pPr>
        <w:spacing w:after="0"/>
        <w:ind w:left="-283"/>
        <w:rPr>
          <w:rFonts w:ascii="Arial" w:hAnsi="Arial" w:cs="Arial"/>
          <w:b/>
          <w:i/>
          <w:sz w:val="40"/>
          <w:szCs w:val="40"/>
          <w:lang w:eastAsia="es-MX"/>
        </w:rPr>
      </w:pPr>
      <w:r w:rsidRPr="004976CB">
        <w:rPr>
          <w:rFonts w:ascii="Arial" w:hAnsi="Arial" w:cs="Arial"/>
          <w:b/>
          <w:sz w:val="40"/>
          <w:szCs w:val="40"/>
          <w:lang w:eastAsia="es-MX"/>
        </w:rPr>
        <w:t>UNJUSTLY JAILED LAWYER’S HEALTH AT RISK</w:t>
      </w:r>
    </w:p>
    <w:p w14:paraId="39B3ECC2" w14:textId="0F83661C" w:rsidR="00CE3D33" w:rsidRPr="008A168C" w:rsidRDefault="00B646D4" w:rsidP="004976CB">
      <w:pPr>
        <w:spacing w:after="0"/>
        <w:ind w:left="-283"/>
        <w:jc w:val="both"/>
        <w:rPr>
          <w:rFonts w:asciiTheme="minorBidi" w:hAnsiTheme="minorBidi" w:cstheme="minorBidi"/>
          <w:b/>
          <w:sz w:val="23"/>
          <w:szCs w:val="23"/>
          <w:lang w:eastAsia="es-MX"/>
        </w:rPr>
      </w:pPr>
      <w:r w:rsidRPr="008A168C">
        <w:rPr>
          <w:rFonts w:asciiTheme="minorBidi" w:hAnsiTheme="minorBidi" w:cstheme="minorBidi"/>
          <w:b/>
          <w:sz w:val="23"/>
          <w:szCs w:val="23"/>
          <w:lang w:eastAsia="es-MX"/>
        </w:rPr>
        <w:t>The health of human rights lawyer Hoda Abdelmoniem</w:t>
      </w:r>
      <w:r w:rsidR="00A835AC" w:rsidRPr="008A168C">
        <w:rPr>
          <w:rFonts w:asciiTheme="minorBidi" w:hAnsiTheme="minorBidi" w:cstheme="minorBidi"/>
          <w:b/>
          <w:sz w:val="23"/>
          <w:szCs w:val="23"/>
          <w:lang w:eastAsia="es-MX"/>
        </w:rPr>
        <w:t xml:space="preserve"> has been deteriorating throughout her </w:t>
      </w:r>
      <w:r w:rsidR="00651FD2" w:rsidRPr="008A168C">
        <w:rPr>
          <w:rFonts w:asciiTheme="minorBidi" w:hAnsiTheme="minorBidi" w:cstheme="minorBidi"/>
          <w:b/>
          <w:sz w:val="23"/>
          <w:szCs w:val="23"/>
          <w:lang w:eastAsia="es-MX"/>
        </w:rPr>
        <w:t xml:space="preserve">arbitrary </w:t>
      </w:r>
      <w:r w:rsidR="00A835AC" w:rsidRPr="008A168C">
        <w:rPr>
          <w:rFonts w:asciiTheme="minorBidi" w:hAnsiTheme="minorBidi" w:cstheme="minorBidi"/>
          <w:b/>
          <w:sz w:val="23"/>
          <w:szCs w:val="23"/>
          <w:lang w:eastAsia="es-MX"/>
        </w:rPr>
        <w:t>detention</w:t>
      </w:r>
      <w:r w:rsidRPr="008A168C">
        <w:rPr>
          <w:rFonts w:asciiTheme="minorBidi" w:hAnsiTheme="minorBidi" w:cstheme="minorBidi"/>
          <w:b/>
          <w:sz w:val="23"/>
          <w:szCs w:val="23"/>
          <w:lang w:eastAsia="es-MX"/>
        </w:rPr>
        <w:t xml:space="preserve"> for more than six years. </w:t>
      </w:r>
      <w:r w:rsidR="00A14A61" w:rsidRPr="008A168C">
        <w:rPr>
          <w:rFonts w:asciiTheme="minorBidi" w:hAnsiTheme="minorBidi" w:cstheme="minorBidi"/>
          <w:b/>
          <w:sz w:val="23"/>
          <w:szCs w:val="23"/>
          <w:lang w:eastAsia="es-MX"/>
        </w:rPr>
        <w:t xml:space="preserve">On </w:t>
      </w:r>
      <w:r w:rsidR="000F201C" w:rsidRPr="008A168C">
        <w:rPr>
          <w:rFonts w:asciiTheme="minorBidi" w:hAnsiTheme="minorBidi" w:cstheme="minorBidi"/>
          <w:b/>
          <w:sz w:val="23"/>
          <w:szCs w:val="23"/>
          <w:lang w:eastAsia="es-MX"/>
        </w:rPr>
        <w:t>28 August 2024</w:t>
      </w:r>
      <w:r w:rsidR="00D75D44" w:rsidRPr="008A168C">
        <w:rPr>
          <w:rFonts w:asciiTheme="minorBidi" w:hAnsiTheme="minorBidi" w:cstheme="minorBidi"/>
          <w:b/>
          <w:sz w:val="23"/>
          <w:szCs w:val="23"/>
          <w:lang w:eastAsia="es-MX"/>
        </w:rPr>
        <w:t xml:space="preserve">, </w:t>
      </w:r>
      <w:r w:rsidRPr="008A168C">
        <w:rPr>
          <w:rFonts w:asciiTheme="minorBidi" w:hAnsiTheme="minorBidi" w:cstheme="minorBidi"/>
          <w:b/>
          <w:sz w:val="23"/>
          <w:szCs w:val="23"/>
          <w:lang w:eastAsia="es-MX"/>
        </w:rPr>
        <w:t>she</w:t>
      </w:r>
      <w:r w:rsidR="00D75D44" w:rsidRPr="008A168C">
        <w:rPr>
          <w:rFonts w:asciiTheme="minorBidi" w:hAnsiTheme="minorBidi" w:cstheme="minorBidi"/>
          <w:b/>
          <w:sz w:val="23"/>
          <w:szCs w:val="23"/>
          <w:lang w:eastAsia="es-MX"/>
        </w:rPr>
        <w:t xml:space="preserve"> </w:t>
      </w:r>
      <w:r w:rsidR="000F201C" w:rsidRPr="008A168C">
        <w:rPr>
          <w:rFonts w:asciiTheme="minorBidi" w:hAnsiTheme="minorBidi" w:cstheme="minorBidi"/>
          <w:b/>
          <w:sz w:val="23"/>
          <w:szCs w:val="23"/>
          <w:lang w:eastAsia="es-MX"/>
        </w:rPr>
        <w:t xml:space="preserve">informed her family during a </w:t>
      </w:r>
      <w:r w:rsidRPr="008A168C">
        <w:rPr>
          <w:rFonts w:asciiTheme="minorBidi" w:hAnsiTheme="minorBidi" w:cstheme="minorBidi"/>
          <w:b/>
          <w:sz w:val="23"/>
          <w:szCs w:val="23"/>
          <w:lang w:eastAsia="es-MX"/>
        </w:rPr>
        <w:t xml:space="preserve">prison </w:t>
      </w:r>
      <w:r w:rsidR="000F201C" w:rsidRPr="008A168C">
        <w:rPr>
          <w:rFonts w:asciiTheme="minorBidi" w:hAnsiTheme="minorBidi" w:cstheme="minorBidi"/>
          <w:b/>
          <w:sz w:val="23"/>
          <w:szCs w:val="23"/>
          <w:lang w:eastAsia="es-MX"/>
        </w:rPr>
        <w:t xml:space="preserve">visit that she </w:t>
      </w:r>
      <w:r w:rsidR="00D63C94" w:rsidRPr="008A168C">
        <w:rPr>
          <w:rFonts w:asciiTheme="minorBidi" w:hAnsiTheme="minorBidi" w:cstheme="minorBidi"/>
          <w:b/>
          <w:sz w:val="23"/>
          <w:szCs w:val="23"/>
          <w:lang w:eastAsia="es-MX"/>
        </w:rPr>
        <w:t>was</w:t>
      </w:r>
      <w:r w:rsidR="000F201C" w:rsidRPr="008A168C">
        <w:rPr>
          <w:rFonts w:asciiTheme="minorBidi" w:hAnsiTheme="minorBidi" w:cstheme="minorBidi"/>
          <w:b/>
          <w:sz w:val="23"/>
          <w:szCs w:val="23"/>
          <w:lang w:eastAsia="es-MX"/>
        </w:rPr>
        <w:t xml:space="preserve"> diagnosed with diabetes. </w:t>
      </w:r>
      <w:r w:rsidR="007D4F85" w:rsidRPr="008A168C">
        <w:rPr>
          <w:rFonts w:asciiTheme="minorBidi" w:hAnsiTheme="minorBidi" w:cstheme="minorBidi"/>
          <w:b/>
          <w:sz w:val="23"/>
          <w:szCs w:val="23"/>
          <w:lang w:eastAsia="es-MX"/>
        </w:rPr>
        <w:t xml:space="preserve">Hoda Abdelmoniem </w:t>
      </w:r>
      <w:r w:rsidR="00EC6BC1" w:rsidRPr="008A168C">
        <w:rPr>
          <w:rFonts w:asciiTheme="minorBidi" w:hAnsiTheme="minorBidi" w:cstheme="minorBidi"/>
          <w:b/>
          <w:sz w:val="23"/>
          <w:szCs w:val="23"/>
          <w:lang w:eastAsia="es-MX"/>
        </w:rPr>
        <w:t xml:space="preserve">was </w:t>
      </w:r>
      <w:r w:rsidR="007428ED" w:rsidRPr="008A168C">
        <w:rPr>
          <w:rFonts w:asciiTheme="minorBidi" w:hAnsiTheme="minorBidi" w:cstheme="minorBidi"/>
          <w:b/>
          <w:sz w:val="23"/>
          <w:szCs w:val="23"/>
          <w:lang w:eastAsia="es-MX"/>
        </w:rPr>
        <w:t>due</w:t>
      </w:r>
      <w:r w:rsidR="00FB3B07" w:rsidRPr="008A168C">
        <w:rPr>
          <w:rFonts w:asciiTheme="minorBidi" w:hAnsiTheme="minorBidi" w:cstheme="minorBidi"/>
          <w:b/>
          <w:sz w:val="23"/>
          <w:szCs w:val="23"/>
          <w:lang w:eastAsia="es-MX"/>
        </w:rPr>
        <w:t xml:space="preserve"> to be </w:t>
      </w:r>
      <w:r w:rsidR="00F96A43" w:rsidRPr="008A168C">
        <w:rPr>
          <w:rFonts w:asciiTheme="minorBidi" w:hAnsiTheme="minorBidi" w:cstheme="minorBidi"/>
          <w:b/>
          <w:sz w:val="23"/>
          <w:szCs w:val="23"/>
          <w:lang w:eastAsia="es-MX"/>
        </w:rPr>
        <w:t xml:space="preserve">released </w:t>
      </w:r>
      <w:r w:rsidR="00B2651C" w:rsidRPr="008A168C">
        <w:rPr>
          <w:rFonts w:asciiTheme="minorBidi" w:hAnsiTheme="minorBidi" w:cstheme="minorBidi"/>
          <w:b/>
          <w:sz w:val="23"/>
          <w:szCs w:val="23"/>
          <w:lang w:eastAsia="es-MX"/>
        </w:rPr>
        <w:t xml:space="preserve">on 31 October 2023 </w:t>
      </w:r>
      <w:r w:rsidR="00F96A43" w:rsidRPr="008A168C">
        <w:rPr>
          <w:rFonts w:asciiTheme="minorBidi" w:hAnsiTheme="minorBidi" w:cstheme="minorBidi"/>
          <w:b/>
          <w:sz w:val="23"/>
          <w:szCs w:val="23"/>
          <w:lang w:eastAsia="es-MX"/>
        </w:rPr>
        <w:t>after serving her unjust</w:t>
      </w:r>
      <w:r w:rsidR="00D75D44" w:rsidRPr="008A168C">
        <w:rPr>
          <w:rFonts w:asciiTheme="minorBidi" w:hAnsiTheme="minorBidi" w:cstheme="minorBidi"/>
          <w:b/>
          <w:sz w:val="23"/>
          <w:szCs w:val="23"/>
          <w:lang w:eastAsia="es-MX"/>
        </w:rPr>
        <w:t xml:space="preserve"> five</w:t>
      </w:r>
      <w:r w:rsidR="00946099" w:rsidRPr="008A168C">
        <w:rPr>
          <w:rFonts w:asciiTheme="minorBidi" w:hAnsiTheme="minorBidi" w:cstheme="minorBidi"/>
          <w:b/>
          <w:sz w:val="23"/>
          <w:szCs w:val="23"/>
          <w:lang w:eastAsia="es-MX"/>
        </w:rPr>
        <w:t>-</w:t>
      </w:r>
      <w:r w:rsidR="00D75D44" w:rsidRPr="008A168C">
        <w:rPr>
          <w:rFonts w:asciiTheme="minorBidi" w:hAnsiTheme="minorBidi" w:cstheme="minorBidi"/>
          <w:b/>
          <w:sz w:val="23"/>
          <w:szCs w:val="23"/>
          <w:lang w:eastAsia="es-MX"/>
        </w:rPr>
        <w:t xml:space="preserve">year </w:t>
      </w:r>
      <w:r w:rsidR="007428ED" w:rsidRPr="008A168C">
        <w:rPr>
          <w:rFonts w:asciiTheme="minorBidi" w:hAnsiTheme="minorBidi" w:cstheme="minorBidi"/>
          <w:b/>
          <w:sz w:val="23"/>
          <w:szCs w:val="23"/>
          <w:lang w:eastAsia="es-MX"/>
        </w:rPr>
        <w:t xml:space="preserve">prison </w:t>
      </w:r>
      <w:r w:rsidR="00F96A43" w:rsidRPr="008A168C">
        <w:rPr>
          <w:rFonts w:asciiTheme="minorBidi" w:hAnsiTheme="minorBidi" w:cstheme="minorBidi"/>
          <w:b/>
          <w:sz w:val="23"/>
          <w:szCs w:val="23"/>
          <w:lang w:eastAsia="es-MX"/>
        </w:rPr>
        <w:t>sentence</w:t>
      </w:r>
      <w:r w:rsidR="003A3808" w:rsidRPr="008A168C">
        <w:rPr>
          <w:rFonts w:asciiTheme="minorBidi" w:hAnsiTheme="minorBidi" w:cstheme="minorBidi"/>
          <w:b/>
          <w:sz w:val="23"/>
          <w:szCs w:val="23"/>
          <w:lang w:eastAsia="es-MX"/>
        </w:rPr>
        <w:t xml:space="preserve"> </w:t>
      </w:r>
      <w:r w:rsidR="00001ACA" w:rsidRPr="008A168C">
        <w:rPr>
          <w:rFonts w:asciiTheme="minorBidi" w:hAnsiTheme="minorBidi" w:cstheme="minorBidi"/>
          <w:b/>
          <w:sz w:val="23"/>
          <w:szCs w:val="23"/>
          <w:lang w:eastAsia="es-MX"/>
        </w:rPr>
        <w:t xml:space="preserve">stemming solely from the exercise of her human rights. Instead, </w:t>
      </w:r>
      <w:r w:rsidR="007428ED" w:rsidRPr="008A168C">
        <w:rPr>
          <w:rFonts w:asciiTheme="minorBidi" w:hAnsiTheme="minorBidi" w:cstheme="minorBidi"/>
          <w:b/>
          <w:sz w:val="23"/>
          <w:szCs w:val="23"/>
          <w:lang w:eastAsia="es-MX"/>
        </w:rPr>
        <w:t xml:space="preserve">the </w:t>
      </w:r>
      <w:r w:rsidR="000C4FF3" w:rsidRPr="008A168C">
        <w:rPr>
          <w:rFonts w:asciiTheme="minorBidi" w:hAnsiTheme="minorBidi" w:cstheme="minorBidi"/>
          <w:b/>
          <w:sz w:val="23"/>
          <w:szCs w:val="23"/>
          <w:lang w:eastAsia="es-MX"/>
        </w:rPr>
        <w:t xml:space="preserve">Supreme State Security </w:t>
      </w:r>
      <w:r w:rsidR="00EA69AF" w:rsidRPr="008A168C">
        <w:rPr>
          <w:rFonts w:asciiTheme="minorBidi" w:hAnsiTheme="minorBidi" w:cstheme="minorBidi"/>
          <w:b/>
          <w:sz w:val="23"/>
          <w:szCs w:val="23"/>
          <w:lang w:eastAsia="es-MX"/>
        </w:rPr>
        <w:t>P</w:t>
      </w:r>
      <w:r w:rsidR="000C4FF3" w:rsidRPr="008A168C">
        <w:rPr>
          <w:rFonts w:asciiTheme="minorBidi" w:hAnsiTheme="minorBidi" w:cstheme="minorBidi"/>
          <w:b/>
          <w:sz w:val="23"/>
          <w:szCs w:val="23"/>
          <w:lang w:eastAsia="es-MX"/>
        </w:rPr>
        <w:t xml:space="preserve">rosecution </w:t>
      </w:r>
      <w:r w:rsidR="00EA69AF" w:rsidRPr="008A168C">
        <w:rPr>
          <w:rFonts w:asciiTheme="minorBidi" w:hAnsiTheme="minorBidi" w:cstheme="minorBidi"/>
          <w:b/>
          <w:sz w:val="23"/>
          <w:szCs w:val="23"/>
          <w:lang w:eastAsia="es-MX"/>
        </w:rPr>
        <w:t>(SSSP)</w:t>
      </w:r>
      <w:r w:rsidR="00911F7C" w:rsidRPr="008A168C">
        <w:rPr>
          <w:rFonts w:asciiTheme="minorBidi" w:hAnsiTheme="minorBidi" w:cstheme="minorBidi"/>
          <w:b/>
          <w:sz w:val="23"/>
          <w:szCs w:val="23"/>
          <w:lang w:eastAsia="es-MX"/>
        </w:rPr>
        <w:t xml:space="preserve"> ordered her pretrial detention pending investigations into similar bogus terrorism-related charges in </w:t>
      </w:r>
      <w:r w:rsidR="000C4FF3" w:rsidRPr="008A168C">
        <w:rPr>
          <w:rFonts w:asciiTheme="minorBidi" w:hAnsiTheme="minorBidi" w:cstheme="minorBidi"/>
          <w:b/>
          <w:sz w:val="23"/>
          <w:szCs w:val="23"/>
          <w:lang w:eastAsia="es-MX"/>
        </w:rPr>
        <w:t xml:space="preserve">a </w:t>
      </w:r>
      <w:r w:rsidR="00911F7C" w:rsidRPr="008A168C">
        <w:rPr>
          <w:rFonts w:asciiTheme="minorBidi" w:hAnsiTheme="minorBidi" w:cstheme="minorBidi"/>
          <w:b/>
          <w:sz w:val="23"/>
          <w:szCs w:val="23"/>
          <w:lang w:eastAsia="es-MX"/>
        </w:rPr>
        <w:t xml:space="preserve">separate </w:t>
      </w:r>
      <w:r w:rsidR="000C4FF3" w:rsidRPr="008A168C">
        <w:rPr>
          <w:rFonts w:asciiTheme="minorBidi" w:hAnsiTheme="minorBidi" w:cstheme="minorBidi"/>
          <w:b/>
          <w:sz w:val="23"/>
          <w:szCs w:val="23"/>
          <w:lang w:eastAsia="es-MX"/>
        </w:rPr>
        <w:t>case</w:t>
      </w:r>
      <w:r w:rsidR="008E5B32" w:rsidRPr="008A168C">
        <w:rPr>
          <w:rFonts w:asciiTheme="minorBidi" w:hAnsiTheme="minorBidi" w:cstheme="minorBidi"/>
          <w:b/>
          <w:sz w:val="23"/>
          <w:szCs w:val="23"/>
          <w:lang w:eastAsia="es-MX"/>
        </w:rPr>
        <w:t xml:space="preserve"> No. </w:t>
      </w:r>
      <w:r w:rsidR="002D7440" w:rsidRPr="008A168C">
        <w:rPr>
          <w:rFonts w:asciiTheme="minorBidi" w:hAnsiTheme="minorBidi" w:cstheme="minorBidi"/>
          <w:b/>
          <w:sz w:val="23"/>
          <w:szCs w:val="23"/>
          <w:lang w:eastAsia="es-MX"/>
        </w:rPr>
        <w:t>730 of 2020</w:t>
      </w:r>
      <w:r w:rsidR="00D75D44" w:rsidRPr="008A168C">
        <w:rPr>
          <w:rFonts w:asciiTheme="minorBidi" w:hAnsiTheme="minorBidi" w:cstheme="minorBidi"/>
          <w:b/>
          <w:sz w:val="23"/>
          <w:szCs w:val="23"/>
          <w:lang w:eastAsia="es-MX"/>
        </w:rPr>
        <w:t>.</w:t>
      </w:r>
    </w:p>
    <w:p w14:paraId="5217CC85" w14:textId="77777777" w:rsidR="005D2C37" w:rsidRPr="004976CB" w:rsidRDefault="005D2C37" w:rsidP="0057595A">
      <w:pPr>
        <w:spacing w:after="0" w:line="240" w:lineRule="auto"/>
        <w:ind w:left="-283"/>
        <w:rPr>
          <w:rFonts w:ascii="Arial" w:hAnsi="Arial" w:cs="Arial"/>
          <w:b/>
          <w:sz w:val="20"/>
          <w:szCs w:val="28"/>
          <w:lang w:eastAsia="es-MX"/>
        </w:rPr>
      </w:pPr>
    </w:p>
    <w:p w14:paraId="760DDE4F" w14:textId="1E8B30C8" w:rsidR="005D2C37" w:rsidRPr="0009123A" w:rsidRDefault="005D2C37" w:rsidP="0057595A">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091415B6" w14:textId="77777777" w:rsidR="00201B81" w:rsidRPr="004976CB" w:rsidRDefault="00201B81" w:rsidP="0057595A">
      <w:pPr>
        <w:spacing w:after="0" w:line="240" w:lineRule="auto"/>
        <w:ind w:left="-283"/>
        <w:jc w:val="right"/>
        <w:rPr>
          <w:rFonts w:cs="Arial"/>
          <w:b/>
          <w:i/>
          <w:sz w:val="20"/>
          <w:szCs w:val="20"/>
        </w:rPr>
      </w:pPr>
    </w:p>
    <w:p w14:paraId="73BE9F13" w14:textId="77777777" w:rsidR="00D84D9C" w:rsidRPr="003C1497" w:rsidRDefault="00D84D9C" w:rsidP="00D84D9C">
      <w:pPr>
        <w:spacing w:after="0" w:line="240" w:lineRule="auto"/>
        <w:ind w:left="-283"/>
        <w:jc w:val="right"/>
        <w:rPr>
          <w:rFonts w:cs="Arial"/>
          <w:bCs/>
          <w:i/>
          <w:sz w:val="20"/>
          <w:szCs w:val="20"/>
          <w:u w:val="single"/>
        </w:rPr>
      </w:pPr>
      <w:r w:rsidRPr="003C1497">
        <w:rPr>
          <w:rFonts w:cs="Arial"/>
          <w:bCs/>
          <w:i/>
          <w:sz w:val="20"/>
          <w:szCs w:val="20"/>
          <w:u w:val="single"/>
        </w:rPr>
        <w:t>President Abdelfattah al-Sisi</w:t>
      </w:r>
    </w:p>
    <w:p w14:paraId="72E98DDE" w14:textId="77979752" w:rsidR="00D84D9C" w:rsidRPr="003C1497" w:rsidRDefault="00D84D9C" w:rsidP="00D84D9C">
      <w:pPr>
        <w:spacing w:after="0" w:line="240" w:lineRule="auto"/>
        <w:ind w:left="-283"/>
        <w:jc w:val="right"/>
        <w:rPr>
          <w:rFonts w:cs="Arial"/>
          <w:bCs/>
          <w:i/>
          <w:sz w:val="20"/>
          <w:szCs w:val="20"/>
        </w:rPr>
      </w:pPr>
      <w:r w:rsidRPr="003C1497">
        <w:rPr>
          <w:rFonts w:cs="Arial"/>
          <w:bCs/>
          <w:i/>
          <w:sz w:val="20"/>
          <w:szCs w:val="20"/>
        </w:rPr>
        <w:t>Office of the President, Al Ittihadia Palace</w:t>
      </w:r>
      <w:r w:rsidR="00D63C94" w:rsidRPr="003C1497">
        <w:rPr>
          <w:rFonts w:cs="Arial"/>
          <w:bCs/>
          <w:i/>
          <w:sz w:val="20"/>
          <w:szCs w:val="20"/>
        </w:rPr>
        <w:t xml:space="preserve"> Cairo, Arab Republic of Egypt</w:t>
      </w:r>
    </w:p>
    <w:p w14:paraId="4BD40D71" w14:textId="755F0CE7" w:rsidR="00D84D9C" w:rsidRPr="003C1497" w:rsidRDefault="00D84D9C" w:rsidP="00D63C94">
      <w:pPr>
        <w:spacing w:after="0" w:line="240" w:lineRule="auto"/>
        <w:ind w:left="-283"/>
        <w:jc w:val="right"/>
        <w:rPr>
          <w:rFonts w:cs="Arial"/>
          <w:bCs/>
          <w:i/>
          <w:sz w:val="20"/>
          <w:szCs w:val="20"/>
        </w:rPr>
      </w:pPr>
      <w:r w:rsidRPr="003C1497">
        <w:rPr>
          <w:rFonts w:cs="Arial"/>
          <w:bCs/>
          <w:i/>
          <w:sz w:val="20"/>
          <w:szCs w:val="20"/>
        </w:rPr>
        <w:t>Fax: +202 2391 1441</w:t>
      </w:r>
      <w:r w:rsidR="00D63C94" w:rsidRPr="003C1497">
        <w:rPr>
          <w:rFonts w:cs="Arial"/>
          <w:bCs/>
          <w:i/>
          <w:sz w:val="20"/>
          <w:szCs w:val="20"/>
        </w:rPr>
        <w:t xml:space="preserve">; </w:t>
      </w:r>
      <w:r w:rsidRPr="003C1497">
        <w:rPr>
          <w:rFonts w:cs="Arial"/>
          <w:bCs/>
          <w:i/>
          <w:sz w:val="20"/>
          <w:szCs w:val="20"/>
        </w:rPr>
        <w:t xml:space="preserve">Email: </w:t>
      </w:r>
      <w:hyperlink r:id="rId8" w:history="1">
        <w:r w:rsidR="00306C22" w:rsidRPr="003C1497">
          <w:rPr>
            <w:rStyle w:val="Hyperlink"/>
            <w:i/>
            <w:sz w:val="20"/>
            <w:szCs w:val="20"/>
          </w:rPr>
          <w:t>p.spokesman@op.gov.eg</w:t>
        </w:r>
      </w:hyperlink>
      <w:r w:rsidR="00426782" w:rsidRPr="003C1497">
        <w:rPr>
          <w:rStyle w:val="Hyperlink"/>
          <w:i/>
          <w:sz w:val="20"/>
          <w:szCs w:val="20"/>
        </w:rPr>
        <w:t xml:space="preserve">; </w:t>
      </w:r>
      <w:r w:rsidRPr="003C1497">
        <w:rPr>
          <w:rFonts w:cs="Arial"/>
          <w:bCs/>
          <w:i/>
          <w:sz w:val="20"/>
          <w:szCs w:val="20"/>
        </w:rPr>
        <w:t>Twitter: @AlsisiOfficial</w:t>
      </w:r>
    </w:p>
    <w:p w14:paraId="2B20F57E" w14:textId="77777777" w:rsidR="00D84D9C" w:rsidRPr="003C1497" w:rsidRDefault="00D84D9C" w:rsidP="00D84D9C">
      <w:pPr>
        <w:spacing w:after="0" w:line="240" w:lineRule="auto"/>
        <w:ind w:left="-283"/>
        <w:rPr>
          <w:rFonts w:cs="Arial"/>
          <w:i/>
          <w:sz w:val="20"/>
          <w:szCs w:val="20"/>
        </w:rPr>
      </w:pPr>
    </w:p>
    <w:p w14:paraId="3AD3BBFA" w14:textId="3FF58449" w:rsidR="00B16397" w:rsidRPr="003C1497" w:rsidRDefault="00D84D9C" w:rsidP="009B64E8">
      <w:pPr>
        <w:spacing w:after="0" w:line="240" w:lineRule="auto"/>
        <w:ind w:left="-283"/>
        <w:rPr>
          <w:rFonts w:cs="Arial"/>
          <w:i/>
          <w:sz w:val="20"/>
          <w:szCs w:val="20"/>
        </w:rPr>
      </w:pPr>
      <w:r w:rsidRPr="003C1497">
        <w:rPr>
          <w:rFonts w:cs="Arial"/>
          <w:i/>
          <w:sz w:val="20"/>
          <w:szCs w:val="20"/>
        </w:rPr>
        <w:t>Your Excellency,</w:t>
      </w:r>
    </w:p>
    <w:p w14:paraId="48E0B1EC" w14:textId="77777777" w:rsidR="00D84D9C" w:rsidRPr="003C1497" w:rsidRDefault="00D84D9C" w:rsidP="009C719A">
      <w:pPr>
        <w:spacing w:after="0" w:line="240" w:lineRule="auto"/>
        <w:ind w:left="-283"/>
        <w:jc w:val="both"/>
        <w:rPr>
          <w:rFonts w:cs="Arial"/>
          <w:i/>
          <w:sz w:val="20"/>
          <w:szCs w:val="20"/>
          <w:lang w:val="en-US"/>
        </w:rPr>
      </w:pPr>
    </w:p>
    <w:p w14:paraId="67978E55" w14:textId="68BCA0A0" w:rsidR="00E93A8F" w:rsidRPr="003C1497" w:rsidRDefault="005743CE" w:rsidP="00B5042B">
      <w:pPr>
        <w:spacing w:after="0" w:line="240" w:lineRule="auto"/>
        <w:ind w:left="-283"/>
        <w:jc w:val="both"/>
        <w:rPr>
          <w:rFonts w:cs="Arial"/>
          <w:i/>
          <w:sz w:val="20"/>
          <w:szCs w:val="20"/>
        </w:rPr>
      </w:pPr>
      <w:r w:rsidRPr="003C1497">
        <w:rPr>
          <w:rFonts w:cs="Arial"/>
          <w:i/>
          <w:sz w:val="20"/>
          <w:szCs w:val="20"/>
        </w:rPr>
        <w:t>Human rights lawyer Hoda Abdelmon</w:t>
      </w:r>
      <w:r w:rsidR="00DF025C" w:rsidRPr="003C1497">
        <w:rPr>
          <w:rFonts w:cs="Arial"/>
          <w:i/>
          <w:sz w:val="20"/>
          <w:szCs w:val="20"/>
        </w:rPr>
        <w:t>i</w:t>
      </w:r>
      <w:r w:rsidRPr="003C1497">
        <w:rPr>
          <w:rFonts w:cs="Arial"/>
          <w:i/>
          <w:sz w:val="20"/>
          <w:szCs w:val="20"/>
        </w:rPr>
        <w:t>em</w:t>
      </w:r>
      <w:r w:rsidR="00D75D44" w:rsidRPr="003C1497">
        <w:rPr>
          <w:rFonts w:cs="Arial"/>
          <w:i/>
          <w:sz w:val="20"/>
          <w:szCs w:val="20"/>
        </w:rPr>
        <w:t xml:space="preserve">, </w:t>
      </w:r>
      <w:r w:rsidR="009D3D36" w:rsidRPr="003C1497">
        <w:rPr>
          <w:rFonts w:cs="Arial"/>
          <w:i/>
          <w:sz w:val="20"/>
          <w:szCs w:val="20"/>
        </w:rPr>
        <w:t xml:space="preserve">aged </w:t>
      </w:r>
      <w:r w:rsidR="00D75D44" w:rsidRPr="003C1497">
        <w:rPr>
          <w:rFonts w:cs="Arial"/>
          <w:i/>
          <w:sz w:val="20"/>
          <w:szCs w:val="20"/>
        </w:rPr>
        <w:t>6</w:t>
      </w:r>
      <w:r w:rsidR="00A14A61" w:rsidRPr="003C1497">
        <w:rPr>
          <w:rFonts w:cs="Arial"/>
          <w:i/>
          <w:sz w:val="20"/>
          <w:szCs w:val="20"/>
        </w:rPr>
        <w:t>5</w:t>
      </w:r>
      <w:r w:rsidR="00D75D44" w:rsidRPr="003C1497">
        <w:rPr>
          <w:rFonts w:cs="Arial"/>
          <w:i/>
          <w:sz w:val="20"/>
          <w:szCs w:val="20"/>
        </w:rPr>
        <w:t>,</w:t>
      </w:r>
      <w:r w:rsidRPr="003C1497">
        <w:rPr>
          <w:rFonts w:cs="Arial"/>
          <w:b/>
          <w:bCs/>
          <w:i/>
          <w:sz w:val="20"/>
          <w:szCs w:val="20"/>
        </w:rPr>
        <w:t xml:space="preserve"> </w:t>
      </w:r>
      <w:r w:rsidRPr="003C1497">
        <w:rPr>
          <w:rFonts w:cs="Arial"/>
          <w:i/>
          <w:sz w:val="20"/>
          <w:szCs w:val="20"/>
        </w:rPr>
        <w:t>has been arbitrarily detained for</w:t>
      </w:r>
      <w:r w:rsidR="00E277EB" w:rsidRPr="003C1497">
        <w:rPr>
          <w:rFonts w:cs="Arial"/>
          <w:i/>
          <w:sz w:val="20"/>
          <w:szCs w:val="20"/>
        </w:rPr>
        <w:t xml:space="preserve"> </w:t>
      </w:r>
      <w:r w:rsidR="00A14A61" w:rsidRPr="003C1497">
        <w:rPr>
          <w:rFonts w:cs="Arial"/>
          <w:i/>
          <w:sz w:val="20"/>
          <w:szCs w:val="20"/>
        </w:rPr>
        <w:t>more than</w:t>
      </w:r>
      <w:r w:rsidR="008270CE" w:rsidRPr="003C1497">
        <w:rPr>
          <w:rFonts w:cs="Arial"/>
          <w:i/>
          <w:sz w:val="20"/>
          <w:szCs w:val="20"/>
        </w:rPr>
        <w:t xml:space="preserve"> </w:t>
      </w:r>
      <w:r w:rsidR="00A14A61" w:rsidRPr="003C1497">
        <w:rPr>
          <w:rFonts w:cs="Arial"/>
          <w:i/>
          <w:sz w:val="20"/>
          <w:szCs w:val="20"/>
        </w:rPr>
        <w:t>six</w:t>
      </w:r>
      <w:r w:rsidRPr="003C1497">
        <w:rPr>
          <w:rFonts w:cs="Arial"/>
          <w:i/>
          <w:sz w:val="20"/>
          <w:szCs w:val="20"/>
        </w:rPr>
        <w:t xml:space="preserve"> years</w:t>
      </w:r>
      <w:r w:rsidR="00F54ECB" w:rsidRPr="003C1497">
        <w:rPr>
          <w:rFonts w:cs="Arial"/>
          <w:i/>
          <w:sz w:val="20"/>
          <w:szCs w:val="20"/>
        </w:rPr>
        <w:t>,</w:t>
      </w:r>
      <w:r w:rsidR="006C26D6" w:rsidRPr="003C1497">
        <w:rPr>
          <w:rFonts w:cs="Arial"/>
          <w:i/>
          <w:sz w:val="20"/>
          <w:szCs w:val="20"/>
        </w:rPr>
        <w:t xml:space="preserve"> solely </w:t>
      </w:r>
      <w:r w:rsidR="00F54ECB" w:rsidRPr="003C1497">
        <w:rPr>
          <w:rFonts w:cs="Arial"/>
          <w:i/>
          <w:sz w:val="20"/>
          <w:szCs w:val="20"/>
        </w:rPr>
        <w:t>in relation</w:t>
      </w:r>
      <w:r w:rsidR="006C26D6" w:rsidRPr="003C1497">
        <w:rPr>
          <w:rFonts w:cs="Arial"/>
          <w:i/>
          <w:sz w:val="20"/>
          <w:szCs w:val="20"/>
        </w:rPr>
        <w:t xml:space="preserve"> to her human rights work</w:t>
      </w:r>
      <w:r w:rsidR="00F77F5D" w:rsidRPr="003C1497">
        <w:rPr>
          <w:rFonts w:cs="Arial"/>
          <w:i/>
          <w:sz w:val="20"/>
          <w:szCs w:val="20"/>
        </w:rPr>
        <w:t>.</w:t>
      </w:r>
      <w:r w:rsidR="00EA69AF" w:rsidRPr="003C1497">
        <w:rPr>
          <w:rFonts w:cs="Arial"/>
          <w:i/>
          <w:sz w:val="20"/>
          <w:szCs w:val="20"/>
        </w:rPr>
        <w:t xml:space="preserve"> </w:t>
      </w:r>
      <w:r w:rsidR="00DF655F" w:rsidRPr="003C1497">
        <w:rPr>
          <w:rFonts w:cs="Arial"/>
          <w:i/>
          <w:sz w:val="20"/>
          <w:szCs w:val="20"/>
        </w:rPr>
        <w:t>Hoda Abdelmoniem, who was arrested on 1 November 2018, was due to be released on 31 October 2023 after serving her five-year unjust prison sentence imposed by an Emergency State Security Court (ESSC), which convicted her of terrorism and other bogus charges following a grossly unfair trial in March 2023. Instead, on the same day, 31 October 2023, she was taken before a Supreme State Security Prosecution prosecutor, who interrogated her in relation to a separate case</w:t>
      </w:r>
      <w:r w:rsidR="00D63C94" w:rsidRPr="003C1497">
        <w:rPr>
          <w:rFonts w:cs="Arial"/>
          <w:i/>
          <w:sz w:val="20"/>
          <w:szCs w:val="20"/>
        </w:rPr>
        <w:t xml:space="preserve"> </w:t>
      </w:r>
      <w:r w:rsidR="00E11242" w:rsidRPr="003C1497">
        <w:rPr>
          <w:rFonts w:cs="Arial"/>
          <w:i/>
          <w:sz w:val="20"/>
          <w:szCs w:val="20"/>
        </w:rPr>
        <w:t>(No.</w:t>
      </w:r>
      <w:r w:rsidR="00DF655F" w:rsidRPr="003C1497">
        <w:rPr>
          <w:rFonts w:cs="Arial"/>
          <w:i/>
          <w:sz w:val="20"/>
          <w:szCs w:val="20"/>
        </w:rPr>
        <w:t xml:space="preserve"> 730 of 2020</w:t>
      </w:r>
      <w:r w:rsidR="00D63C94" w:rsidRPr="003C1497">
        <w:rPr>
          <w:rFonts w:cs="Arial"/>
          <w:i/>
          <w:sz w:val="20"/>
          <w:szCs w:val="20"/>
        </w:rPr>
        <w:t>)</w:t>
      </w:r>
      <w:r w:rsidR="00DF655F" w:rsidRPr="003C1497">
        <w:rPr>
          <w:rFonts w:cs="Arial"/>
          <w:i/>
          <w:sz w:val="20"/>
          <w:szCs w:val="20"/>
        </w:rPr>
        <w:t xml:space="preserve"> and ordered her pretrial detention</w:t>
      </w:r>
      <w:r w:rsidR="00B5042B" w:rsidRPr="003C1497">
        <w:rPr>
          <w:rFonts w:cs="Arial"/>
          <w:i/>
          <w:sz w:val="20"/>
          <w:szCs w:val="20"/>
        </w:rPr>
        <w:t xml:space="preserve">. Her pretrial detention has been renewed since, without allowing her to meaningfully challenge the legality of her detention. </w:t>
      </w:r>
      <w:r w:rsidR="00D63C94" w:rsidRPr="003C1497">
        <w:rPr>
          <w:rFonts w:cs="Arial"/>
          <w:i/>
          <w:sz w:val="20"/>
          <w:szCs w:val="20"/>
        </w:rPr>
        <w:t>The</w:t>
      </w:r>
      <w:r w:rsidR="003C2855" w:rsidRPr="003C1497">
        <w:rPr>
          <w:rFonts w:cs="Arial"/>
          <w:i/>
          <w:sz w:val="20"/>
          <w:szCs w:val="20"/>
        </w:rPr>
        <w:t xml:space="preserve"> court</w:t>
      </w:r>
      <w:r w:rsidR="00D63C94" w:rsidRPr="003C1497">
        <w:rPr>
          <w:rFonts w:cs="Arial"/>
          <w:i/>
          <w:sz w:val="20"/>
          <w:szCs w:val="20"/>
        </w:rPr>
        <w:t xml:space="preserve"> last</w:t>
      </w:r>
      <w:r w:rsidR="003C2855" w:rsidRPr="003C1497">
        <w:rPr>
          <w:rFonts w:cs="Arial"/>
          <w:i/>
          <w:sz w:val="20"/>
          <w:szCs w:val="20"/>
        </w:rPr>
        <w:t xml:space="preserve"> renewed her detention for 45 days</w:t>
      </w:r>
      <w:r w:rsidR="00D63C94" w:rsidRPr="003C1497">
        <w:rPr>
          <w:rFonts w:cs="Arial"/>
          <w:i/>
          <w:sz w:val="20"/>
          <w:szCs w:val="20"/>
        </w:rPr>
        <w:t xml:space="preserve"> on 5 November during an online hearing</w:t>
      </w:r>
      <w:r w:rsidR="003C2855" w:rsidRPr="003C1497">
        <w:rPr>
          <w:rFonts w:cs="Arial"/>
          <w:i/>
          <w:sz w:val="20"/>
          <w:szCs w:val="20"/>
        </w:rPr>
        <w:t xml:space="preserve">. </w:t>
      </w:r>
    </w:p>
    <w:p w14:paraId="2703EA4E" w14:textId="77777777" w:rsidR="00E93A8F" w:rsidRPr="003C1497" w:rsidRDefault="00E93A8F" w:rsidP="00B5042B">
      <w:pPr>
        <w:spacing w:after="0" w:line="240" w:lineRule="auto"/>
        <w:ind w:left="-283"/>
        <w:jc w:val="both"/>
        <w:rPr>
          <w:rFonts w:cs="Arial"/>
          <w:i/>
          <w:sz w:val="20"/>
          <w:szCs w:val="20"/>
        </w:rPr>
      </w:pPr>
    </w:p>
    <w:p w14:paraId="2AB44CCA" w14:textId="785C6A73" w:rsidR="001D237F" w:rsidRPr="003C1497" w:rsidRDefault="003C2855" w:rsidP="001D237F">
      <w:pPr>
        <w:spacing w:after="0" w:line="240" w:lineRule="auto"/>
        <w:ind w:left="-283"/>
        <w:jc w:val="both"/>
        <w:rPr>
          <w:rFonts w:cs="Arial"/>
          <w:i/>
          <w:sz w:val="20"/>
          <w:szCs w:val="20"/>
        </w:rPr>
      </w:pPr>
      <w:r w:rsidRPr="003C1497">
        <w:rPr>
          <w:rFonts w:cs="Arial"/>
          <w:i/>
          <w:sz w:val="20"/>
          <w:szCs w:val="20"/>
        </w:rPr>
        <w:t>Hoda Abdelmoniem</w:t>
      </w:r>
      <w:r w:rsidR="00D63C94" w:rsidRPr="003C1497">
        <w:rPr>
          <w:rFonts w:cs="Arial"/>
          <w:i/>
          <w:sz w:val="20"/>
          <w:szCs w:val="20"/>
        </w:rPr>
        <w:t>, who is</w:t>
      </w:r>
      <w:r w:rsidRPr="003C1497">
        <w:rPr>
          <w:rFonts w:cs="Arial"/>
          <w:i/>
          <w:sz w:val="20"/>
          <w:szCs w:val="20"/>
        </w:rPr>
        <w:t xml:space="preserve"> held in a cell </w:t>
      </w:r>
      <w:r w:rsidR="00E93A8F" w:rsidRPr="003C1497">
        <w:rPr>
          <w:rFonts w:cs="Arial"/>
          <w:i/>
          <w:sz w:val="20"/>
          <w:szCs w:val="20"/>
        </w:rPr>
        <w:t xml:space="preserve">in 10th of Ramadan </w:t>
      </w:r>
      <w:r w:rsidR="00E93A8F" w:rsidRPr="003C1497">
        <w:rPr>
          <w:rFonts w:cs="Arial"/>
          <w:i/>
          <w:sz w:val="20"/>
          <w:szCs w:val="20"/>
          <w:lang w:val="en-US"/>
        </w:rPr>
        <w:t xml:space="preserve">prison </w:t>
      </w:r>
      <w:r w:rsidRPr="003C1497">
        <w:rPr>
          <w:rFonts w:cs="Arial"/>
          <w:i/>
          <w:sz w:val="20"/>
          <w:szCs w:val="20"/>
        </w:rPr>
        <w:t xml:space="preserve">with one </w:t>
      </w:r>
      <w:r w:rsidR="00B2651C" w:rsidRPr="003C1497">
        <w:rPr>
          <w:rFonts w:cs="Arial"/>
          <w:i/>
          <w:sz w:val="20"/>
          <w:szCs w:val="20"/>
        </w:rPr>
        <w:t>other person</w:t>
      </w:r>
      <w:r w:rsidR="00D63C94" w:rsidRPr="003C1497">
        <w:rPr>
          <w:rFonts w:cs="Arial"/>
          <w:i/>
          <w:sz w:val="20"/>
          <w:szCs w:val="20"/>
        </w:rPr>
        <w:t>, is only allowed to exercise outside of her cell for one hour six times a week in a corridor with no sun exposure. She is banned from exercising at the same time as other prisoners, which prevents her from interacting with others leads</w:t>
      </w:r>
      <w:r w:rsidR="00E93A8F" w:rsidRPr="003C1497">
        <w:rPr>
          <w:rFonts w:cs="Arial"/>
          <w:i/>
          <w:sz w:val="20"/>
          <w:szCs w:val="20"/>
        </w:rPr>
        <w:t xml:space="preserve"> and</w:t>
      </w:r>
      <w:r w:rsidR="00D63C94" w:rsidRPr="003C1497">
        <w:rPr>
          <w:rFonts w:cs="Arial"/>
          <w:i/>
          <w:sz w:val="20"/>
          <w:szCs w:val="20"/>
        </w:rPr>
        <w:t xml:space="preserve"> to her isolation</w:t>
      </w:r>
      <w:r w:rsidRPr="003C1497">
        <w:rPr>
          <w:rFonts w:cs="Arial"/>
          <w:i/>
          <w:sz w:val="20"/>
          <w:szCs w:val="20"/>
        </w:rPr>
        <w:t>.</w:t>
      </w:r>
      <w:r w:rsidR="00E252CB" w:rsidRPr="003C1497">
        <w:rPr>
          <w:rFonts w:cs="Arial"/>
          <w:i/>
          <w:sz w:val="20"/>
          <w:szCs w:val="20"/>
        </w:rPr>
        <w:t xml:space="preserve"> </w:t>
      </w:r>
      <w:r w:rsidR="00D63C94" w:rsidRPr="003C1497">
        <w:rPr>
          <w:rFonts w:cs="Arial"/>
          <w:i/>
          <w:sz w:val="20"/>
          <w:szCs w:val="20"/>
        </w:rPr>
        <w:t>While other prisoners are permitted monthly visits</w:t>
      </w:r>
      <w:r w:rsidR="00E252CB" w:rsidRPr="003C1497">
        <w:rPr>
          <w:rFonts w:cs="Arial"/>
          <w:i/>
          <w:sz w:val="20"/>
          <w:szCs w:val="20"/>
        </w:rPr>
        <w:t>, Hoda Abdelmoniem</w:t>
      </w:r>
      <w:r w:rsidR="00D63C94" w:rsidRPr="003C1497">
        <w:rPr>
          <w:rFonts w:cs="Arial"/>
          <w:i/>
          <w:sz w:val="20"/>
          <w:szCs w:val="20"/>
        </w:rPr>
        <w:t>’s</w:t>
      </w:r>
      <w:r w:rsidR="00E252CB" w:rsidRPr="003C1497">
        <w:rPr>
          <w:rFonts w:cs="Arial"/>
          <w:i/>
          <w:sz w:val="20"/>
          <w:szCs w:val="20"/>
        </w:rPr>
        <w:t xml:space="preserve"> </w:t>
      </w:r>
      <w:r w:rsidR="00D63C94" w:rsidRPr="003C1497">
        <w:rPr>
          <w:rFonts w:cs="Arial"/>
          <w:i/>
          <w:sz w:val="20"/>
          <w:szCs w:val="20"/>
        </w:rPr>
        <w:t xml:space="preserve">relatives were able to visit her only six times in </w:t>
      </w:r>
      <w:proofErr w:type="gramStart"/>
      <w:r w:rsidR="00D63C94" w:rsidRPr="003C1497">
        <w:rPr>
          <w:rFonts w:cs="Arial"/>
          <w:i/>
          <w:sz w:val="20"/>
          <w:szCs w:val="20"/>
        </w:rPr>
        <w:t>2024, and</w:t>
      </w:r>
      <w:proofErr w:type="gramEnd"/>
      <w:r w:rsidR="00D63C94" w:rsidRPr="003C1497">
        <w:rPr>
          <w:rFonts w:cs="Arial"/>
          <w:i/>
          <w:sz w:val="20"/>
          <w:szCs w:val="20"/>
        </w:rPr>
        <w:t xml:space="preserve"> were denied access on three occasions.</w:t>
      </w:r>
      <w:r w:rsidR="00E252CB" w:rsidRPr="003C1497">
        <w:rPr>
          <w:rFonts w:cs="Arial"/>
          <w:i/>
          <w:sz w:val="20"/>
          <w:szCs w:val="20"/>
        </w:rPr>
        <w:t xml:space="preserve"> </w:t>
      </w:r>
      <w:r w:rsidR="007D4F85" w:rsidRPr="003C1497">
        <w:rPr>
          <w:rFonts w:cs="Arial"/>
          <w:i/>
          <w:sz w:val="20"/>
          <w:szCs w:val="20"/>
        </w:rPr>
        <w:t xml:space="preserve">On 28 August 2024, during a prison visit, she told her family that she </w:t>
      </w:r>
      <w:r w:rsidR="00E93A8F" w:rsidRPr="003C1497">
        <w:rPr>
          <w:rFonts w:cs="Arial"/>
          <w:i/>
          <w:sz w:val="20"/>
          <w:szCs w:val="20"/>
        </w:rPr>
        <w:t>was</w:t>
      </w:r>
      <w:r w:rsidR="007D4F85" w:rsidRPr="003C1497">
        <w:rPr>
          <w:rFonts w:cs="Arial"/>
          <w:i/>
          <w:sz w:val="20"/>
          <w:szCs w:val="20"/>
        </w:rPr>
        <w:t xml:space="preserve"> diagnosed with diabetes and that the prison hospital has been providing her with medication. Her family has last seen her on 9 October 2024 and noticed that she lost weight</w:t>
      </w:r>
      <w:r w:rsidR="001D237F" w:rsidRPr="003C1497">
        <w:rPr>
          <w:rFonts w:cs="Arial"/>
          <w:i/>
          <w:sz w:val="20"/>
          <w:szCs w:val="20"/>
        </w:rPr>
        <w:t xml:space="preserve"> after</w:t>
      </w:r>
      <w:r w:rsidR="007D4F85" w:rsidRPr="003C1497">
        <w:rPr>
          <w:rFonts w:cs="Arial"/>
          <w:i/>
          <w:sz w:val="20"/>
          <w:szCs w:val="20"/>
        </w:rPr>
        <w:t xml:space="preserve"> adjusting to </w:t>
      </w:r>
      <w:r w:rsidR="00703AD1" w:rsidRPr="003C1497">
        <w:rPr>
          <w:rFonts w:cs="Arial"/>
          <w:i/>
          <w:sz w:val="20"/>
          <w:szCs w:val="20"/>
        </w:rPr>
        <w:t xml:space="preserve">a diabetes diet. She asked her family during the visit to consult with an external doctor on her diabetes and kidney disease. </w:t>
      </w:r>
      <w:r w:rsidR="00A3185E" w:rsidRPr="003C1497">
        <w:rPr>
          <w:rFonts w:cs="Arial"/>
          <w:i/>
          <w:sz w:val="20"/>
          <w:szCs w:val="20"/>
        </w:rPr>
        <w:t xml:space="preserve">Prison authorities </w:t>
      </w:r>
      <w:r w:rsidR="00703AD1" w:rsidRPr="003C1497">
        <w:rPr>
          <w:rFonts w:cs="Arial"/>
          <w:i/>
          <w:sz w:val="20"/>
          <w:szCs w:val="20"/>
        </w:rPr>
        <w:t>continue to deny her relatives access to her medical</w:t>
      </w:r>
      <w:r w:rsidR="001D237F" w:rsidRPr="003C1497">
        <w:rPr>
          <w:rFonts w:cs="Arial"/>
          <w:i/>
          <w:sz w:val="20"/>
          <w:szCs w:val="20"/>
        </w:rPr>
        <w:t xml:space="preserve"> </w:t>
      </w:r>
      <w:proofErr w:type="gramStart"/>
      <w:r w:rsidR="001D237F" w:rsidRPr="003C1497">
        <w:rPr>
          <w:rFonts w:cs="Arial"/>
          <w:i/>
          <w:sz w:val="20"/>
          <w:szCs w:val="20"/>
        </w:rPr>
        <w:t>records</w:t>
      </w:r>
      <w:r w:rsidR="00E93A8F" w:rsidRPr="003C1497">
        <w:rPr>
          <w:rFonts w:cs="Arial"/>
          <w:i/>
          <w:sz w:val="20"/>
          <w:szCs w:val="20"/>
        </w:rPr>
        <w:t>, and</w:t>
      </w:r>
      <w:proofErr w:type="gramEnd"/>
      <w:r w:rsidR="00703AD1" w:rsidRPr="003C1497">
        <w:rPr>
          <w:rFonts w:cs="Arial"/>
          <w:i/>
          <w:sz w:val="20"/>
          <w:szCs w:val="20"/>
        </w:rPr>
        <w:t xml:space="preserve"> refuse </w:t>
      </w:r>
      <w:r w:rsidR="00E93A8F" w:rsidRPr="003C1497">
        <w:rPr>
          <w:rFonts w:cs="Arial"/>
          <w:i/>
          <w:sz w:val="20"/>
          <w:szCs w:val="20"/>
        </w:rPr>
        <w:t xml:space="preserve">to </w:t>
      </w:r>
      <w:r w:rsidR="00703AD1" w:rsidRPr="003C1497">
        <w:rPr>
          <w:rFonts w:cs="Arial"/>
          <w:i/>
          <w:sz w:val="20"/>
          <w:szCs w:val="20"/>
        </w:rPr>
        <w:t>transfer</w:t>
      </w:r>
      <w:r w:rsidR="00E93A8F" w:rsidRPr="003C1497">
        <w:rPr>
          <w:rFonts w:cs="Arial"/>
          <w:i/>
          <w:sz w:val="20"/>
          <w:szCs w:val="20"/>
        </w:rPr>
        <w:t xml:space="preserve"> </w:t>
      </w:r>
      <w:r w:rsidR="00703AD1" w:rsidRPr="003C1497">
        <w:rPr>
          <w:rFonts w:cs="Arial"/>
          <w:i/>
          <w:sz w:val="20"/>
          <w:szCs w:val="20"/>
        </w:rPr>
        <w:t>her to an outside hospital for specialized healthcare.</w:t>
      </w:r>
    </w:p>
    <w:p w14:paraId="34C970A0" w14:textId="77777777" w:rsidR="001D237F" w:rsidRPr="003C1497" w:rsidRDefault="001D237F" w:rsidP="001D237F">
      <w:pPr>
        <w:spacing w:after="0" w:line="240" w:lineRule="auto"/>
        <w:ind w:left="-283"/>
        <w:jc w:val="both"/>
        <w:rPr>
          <w:rFonts w:cs="Arial"/>
          <w:i/>
          <w:sz w:val="20"/>
          <w:szCs w:val="20"/>
        </w:rPr>
      </w:pPr>
    </w:p>
    <w:p w14:paraId="5E04CCD0" w14:textId="3A90AE1C" w:rsidR="003C2855" w:rsidRPr="003C1497" w:rsidRDefault="005B317E" w:rsidP="003C2855">
      <w:pPr>
        <w:spacing w:after="0" w:line="240" w:lineRule="auto"/>
        <w:ind w:left="-283"/>
        <w:jc w:val="both"/>
        <w:rPr>
          <w:rFonts w:cs="Arial"/>
          <w:i/>
          <w:sz w:val="20"/>
          <w:szCs w:val="20"/>
          <w:lang w:val="en-US"/>
        </w:rPr>
      </w:pPr>
      <w:r w:rsidRPr="003C1497">
        <w:rPr>
          <w:rFonts w:cs="Arial"/>
          <w:i/>
          <w:sz w:val="20"/>
          <w:szCs w:val="20"/>
        </w:rPr>
        <w:t xml:space="preserve">Hoda Abdelmoniem’s health has been deteriorating throughout </w:t>
      </w:r>
      <w:r w:rsidR="00EC4735" w:rsidRPr="003C1497">
        <w:rPr>
          <w:rFonts w:cs="Arial"/>
          <w:i/>
          <w:sz w:val="20"/>
          <w:szCs w:val="20"/>
        </w:rPr>
        <w:t>her detention</w:t>
      </w:r>
      <w:r w:rsidR="00202B7D" w:rsidRPr="003C1497">
        <w:rPr>
          <w:rFonts w:cs="Arial"/>
          <w:i/>
          <w:sz w:val="20"/>
          <w:szCs w:val="20"/>
          <w:lang w:val="en-US" w:eastAsia="en-US"/>
        </w:rPr>
        <w:t>. She</w:t>
      </w:r>
      <w:r w:rsidR="001D237F" w:rsidRPr="003C1497">
        <w:rPr>
          <w:rFonts w:cs="Arial"/>
          <w:i/>
          <w:sz w:val="20"/>
          <w:szCs w:val="20"/>
          <w:lang w:val="en-US" w:eastAsia="en-US"/>
        </w:rPr>
        <w:t xml:space="preserve"> </w:t>
      </w:r>
      <w:r w:rsidR="006D5A30" w:rsidRPr="003C1497">
        <w:rPr>
          <w:rFonts w:cs="Arial"/>
          <w:i/>
          <w:sz w:val="20"/>
          <w:szCs w:val="20"/>
          <w:lang w:val="en-US" w:eastAsia="en-US"/>
        </w:rPr>
        <w:t>developed</w:t>
      </w:r>
      <w:r w:rsidR="00620E4B" w:rsidRPr="003C1497">
        <w:rPr>
          <w:rFonts w:cs="Arial"/>
          <w:i/>
          <w:sz w:val="20"/>
          <w:szCs w:val="20"/>
          <w:lang w:val="en-US" w:eastAsia="en-US"/>
        </w:rPr>
        <w:t xml:space="preserve"> inflammation</w:t>
      </w:r>
      <w:r w:rsidR="00B36FAE" w:rsidRPr="003C1497">
        <w:rPr>
          <w:rFonts w:cs="Arial"/>
          <w:i/>
          <w:sz w:val="20"/>
          <w:szCs w:val="20"/>
          <w:lang w:val="en-US" w:eastAsia="en-US"/>
        </w:rPr>
        <w:t xml:space="preserve"> of the nerves (peripheral neuro</w:t>
      </w:r>
      <w:r w:rsidR="006D5A30" w:rsidRPr="003C1497">
        <w:rPr>
          <w:rFonts w:cs="Arial"/>
          <w:i/>
          <w:sz w:val="20"/>
          <w:szCs w:val="20"/>
          <w:lang w:val="en-US" w:eastAsia="en-US"/>
        </w:rPr>
        <w:t>pathy)</w:t>
      </w:r>
      <w:r w:rsidR="006A52A8" w:rsidRPr="003C1497">
        <w:rPr>
          <w:rFonts w:cs="Arial"/>
          <w:i/>
          <w:sz w:val="20"/>
          <w:szCs w:val="20"/>
          <w:lang w:val="en-US" w:eastAsia="en-US"/>
        </w:rPr>
        <w:t xml:space="preserve"> </w:t>
      </w:r>
      <w:r w:rsidR="001F7035" w:rsidRPr="003C1497">
        <w:rPr>
          <w:rFonts w:cs="Arial"/>
          <w:i/>
          <w:sz w:val="20"/>
          <w:szCs w:val="20"/>
          <w:lang w:val="en-US" w:eastAsia="en-US"/>
        </w:rPr>
        <w:t>which causes</w:t>
      </w:r>
      <w:r w:rsidR="006A52A8" w:rsidRPr="003C1497">
        <w:rPr>
          <w:rFonts w:cs="Arial"/>
          <w:i/>
          <w:sz w:val="20"/>
          <w:szCs w:val="20"/>
          <w:lang w:val="en-US" w:eastAsia="en-US"/>
        </w:rPr>
        <w:t xml:space="preserve"> her </w:t>
      </w:r>
      <w:r w:rsidR="001F7035" w:rsidRPr="003C1497">
        <w:rPr>
          <w:rFonts w:cs="Arial"/>
          <w:i/>
          <w:sz w:val="20"/>
          <w:szCs w:val="20"/>
          <w:lang w:val="en-US" w:eastAsia="en-US"/>
        </w:rPr>
        <w:t>sharp</w:t>
      </w:r>
      <w:r w:rsidR="006A52A8" w:rsidRPr="003C1497">
        <w:rPr>
          <w:rFonts w:cs="Arial"/>
          <w:i/>
          <w:sz w:val="20"/>
          <w:szCs w:val="20"/>
          <w:lang w:val="en-US" w:eastAsia="en-US"/>
        </w:rPr>
        <w:t xml:space="preserve"> pain, </w:t>
      </w:r>
      <w:proofErr w:type="gramStart"/>
      <w:r w:rsidR="006A52A8" w:rsidRPr="003C1497">
        <w:rPr>
          <w:rFonts w:cs="Arial"/>
          <w:i/>
          <w:sz w:val="20"/>
          <w:szCs w:val="20"/>
          <w:lang w:val="en-US" w:eastAsia="en-US"/>
        </w:rPr>
        <w:t>numbness</w:t>
      </w:r>
      <w:proofErr w:type="gramEnd"/>
      <w:r w:rsidR="006A52A8" w:rsidRPr="003C1497">
        <w:rPr>
          <w:rFonts w:cs="Arial"/>
          <w:i/>
          <w:sz w:val="20"/>
          <w:szCs w:val="20"/>
          <w:lang w:val="en-US" w:eastAsia="en-US"/>
        </w:rPr>
        <w:t xml:space="preserve"> and </w:t>
      </w:r>
      <w:r w:rsidR="00EA4970" w:rsidRPr="003C1497">
        <w:rPr>
          <w:rFonts w:cs="Arial"/>
          <w:i/>
          <w:sz w:val="20"/>
          <w:szCs w:val="20"/>
          <w:lang w:val="en-US" w:eastAsia="en-US"/>
        </w:rPr>
        <w:t xml:space="preserve">the sensation of </w:t>
      </w:r>
      <w:r w:rsidR="006A52A8" w:rsidRPr="003C1497">
        <w:rPr>
          <w:rFonts w:cs="Arial"/>
          <w:i/>
          <w:sz w:val="20"/>
          <w:szCs w:val="20"/>
          <w:lang w:val="en-US" w:eastAsia="en-US"/>
        </w:rPr>
        <w:t>electric current</w:t>
      </w:r>
      <w:r w:rsidR="00970ADC" w:rsidRPr="003C1497">
        <w:rPr>
          <w:rFonts w:cs="Arial"/>
          <w:i/>
          <w:sz w:val="20"/>
          <w:szCs w:val="20"/>
          <w:lang w:val="en-US" w:eastAsia="en-US"/>
        </w:rPr>
        <w:t>s</w:t>
      </w:r>
      <w:r w:rsidR="006A52A8" w:rsidRPr="003C1497">
        <w:rPr>
          <w:rFonts w:cs="Arial"/>
          <w:i/>
          <w:sz w:val="20"/>
          <w:szCs w:val="20"/>
          <w:lang w:val="en-US" w:eastAsia="en-US"/>
        </w:rPr>
        <w:t xml:space="preserve"> in parts of her body</w:t>
      </w:r>
      <w:r w:rsidR="001D237F" w:rsidRPr="003C1497">
        <w:rPr>
          <w:rFonts w:cs="Arial"/>
          <w:i/>
          <w:sz w:val="20"/>
          <w:szCs w:val="20"/>
          <w:lang w:val="en-US" w:eastAsia="en-US"/>
        </w:rPr>
        <w:t xml:space="preserve"> </w:t>
      </w:r>
      <w:r w:rsidR="00E93A8F" w:rsidRPr="003C1497">
        <w:rPr>
          <w:rFonts w:cs="Arial"/>
          <w:i/>
          <w:sz w:val="20"/>
          <w:szCs w:val="20"/>
          <w:lang w:val="en-US" w:eastAsia="en-US"/>
        </w:rPr>
        <w:t xml:space="preserve">as well as </w:t>
      </w:r>
      <w:r w:rsidR="001D237F" w:rsidRPr="003C1497">
        <w:rPr>
          <w:rFonts w:cs="Arial"/>
          <w:i/>
          <w:sz w:val="20"/>
          <w:szCs w:val="20"/>
        </w:rPr>
        <w:t>an ear infection that impairs her balance and sight</w:t>
      </w:r>
      <w:r w:rsidR="00620E4B" w:rsidRPr="003C1497">
        <w:rPr>
          <w:rFonts w:cs="Arial"/>
          <w:i/>
          <w:sz w:val="20"/>
          <w:szCs w:val="20"/>
          <w:lang w:val="en-US" w:eastAsia="en-US"/>
        </w:rPr>
        <w:t xml:space="preserve">. </w:t>
      </w:r>
      <w:r w:rsidR="00202B7D" w:rsidRPr="003C1497">
        <w:rPr>
          <w:rFonts w:cs="Arial"/>
          <w:i/>
          <w:sz w:val="20"/>
          <w:szCs w:val="20"/>
        </w:rPr>
        <w:t>S</w:t>
      </w:r>
      <w:r w:rsidR="0072128D" w:rsidRPr="003C1497">
        <w:rPr>
          <w:rFonts w:cs="Arial"/>
          <w:i/>
          <w:sz w:val="20"/>
          <w:szCs w:val="20"/>
        </w:rPr>
        <w:t xml:space="preserve">he has </w:t>
      </w:r>
      <w:r w:rsidR="00426782" w:rsidRPr="003C1497">
        <w:rPr>
          <w:rFonts w:cs="Arial"/>
          <w:i/>
          <w:sz w:val="20"/>
          <w:szCs w:val="20"/>
        </w:rPr>
        <w:t>multiple</w:t>
      </w:r>
      <w:r w:rsidR="0072128D" w:rsidRPr="003C1497">
        <w:rPr>
          <w:rFonts w:cs="Arial"/>
          <w:i/>
          <w:sz w:val="20"/>
          <w:szCs w:val="20"/>
        </w:rPr>
        <w:t xml:space="preserve"> </w:t>
      </w:r>
      <w:r w:rsidR="009A7262" w:rsidRPr="003C1497">
        <w:rPr>
          <w:rFonts w:cs="Arial"/>
          <w:i/>
          <w:sz w:val="20"/>
          <w:szCs w:val="20"/>
        </w:rPr>
        <w:t xml:space="preserve">other </w:t>
      </w:r>
      <w:r w:rsidR="0072128D" w:rsidRPr="003C1497">
        <w:rPr>
          <w:rFonts w:cs="Arial"/>
          <w:i/>
          <w:sz w:val="20"/>
          <w:szCs w:val="20"/>
        </w:rPr>
        <w:t xml:space="preserve">ailments including </w:t>
      </w:r>
      <w:r w:rsidR="0072128D" w:rsidRPr="003C1497">
        <w:rPr>
          <w:rFonts w:cs="Arial"/>
          <w:i/>
          <w:sz w:val="20"/>
          <w:szCs w:val="20"/>
          <w:lang w:val="en-US" w:eastAsia="en-US"/>
        </w:rPr>
        <w:t>a heart condition, kidney disease, arterial thrombosis and high blood pressure.</w:t>
      </w:r>
      <w:r w:rsidR="001E2EE3" w:rsidRPr="003C1497">
        <w:rPr>
          <w:rFonts w:cs="Arial"/>
          <w:i/>
          <w:sz w:val="20"/>
          <w:szCs w:val="20"/>
          <w:lang w:val="en-US"/>
        </w:rPr>
        <w:t xml:space="preserve"> </w:t>
      </w:r>
    </w:p>
    <w:p w14:paraId="1407F511" w14:textId="77777777" w:rsidR="00426782" w:rsidRPr="003C1497" w:rsidRDefault="00426782" w:rsidP="00044136">
      <w:pPr>
        <w:spacing w:after="0" w:line="240" w:lineRule="auto"/>
        <w:jc w:val="both"/>
        <w:rPr>
          <w:rFonts w:cs="Arial"/>
          <w:i/>
          <w:sz w:val="20"/>
          <w:szCs w:val="20"/>
        </w:rPr>
      </w:pPr>
    </w:p>
    <w:p w14:paraId="5F57404B" w14:textId="10CA99CC" w:rsidR="00D63C94" w:rsidRPr="003C1497" w:rsidRDefault="00C16604" w:rsidP="00426782">
      <w:pPr>
        <w:spacing w:after="0" w:line="240" w:lineRule="auto"/>
        <w:ind w:left="-283"/>
        <w:jc w:val="both"/>
        <w:rPr>
          <w:rFonts w:cs="Arial"/>
          <w:i/>
          <w:sz w:val="20"/>
          <w:szCs w:val="20"/>
        </w:rPr>
      </w:pPr>
      <w:r w:rsidRPr="003C1497">
        <w:rPr>
          <w:rFonts w:cs="Arial"/>
          <w:b/>
          <w:bCs/>
          <w:i/>
          <w:sz w:val="20"/>
          <w:szCs w:val="20"/>
        </w:rPr>
        <w:t>I</w:t>
      </w:r>
      <w:r w:rsidR="002E6C84" w:rsidRPr="003C1497">
        <w:rPr>
          <w:rFonts w:cs="Arial"/>
          <w:b/>
          <w:bCs/>
          <w:i/>
          <w:sz w:val="20"/>
          <w:szCs w:val="20"/>
        </w:rPr>
        <w:t xml:space="preserve"> urge you to </w:t>
      </w:r>
      <w:r w:rsidR="00A95F72" w:rsidRPr="003C1497">
        <w:rPr>
          <w:rFonts w:cs="Arial"/>
          <w:b/>
          <w:bCs/>
          <w:i/>
          <w:sz w:val="20"/>
          <w:szCs w:val="20"/>
        </w:rPr>
        <w:t xml:space="preserve">ensure that Hoda Abdelmoniem </w:t>
      </w:r>
      <w:r w:rsidR="007428ED" w:rsidRPr="003C1497">
        <w:rPr>
          <w:b/>
          <w:bCs/>
          <w:i/>
          <w:sz w:val="20"/>
          <w:szCs w:val="20"/>
        </w:rPr>
        <w:t>is</w:t>
      </w:r>
      <w:r w:rsidR="008A1054" w:rsidRPr="003C1497">
        <w:rPr>
          <w:b/>
          <w:bCs/>
          <w:i/>
          <w:sz w:val="20"/>
          <w:szCs w:val="20"/>
        </w:rPr>
        <w:t xml:space="preserve"> immediately and unconditionally released </w:t>
      </w:r>
      <w:r w:rsidR="007428ED" w:rsidRPr="003C1497">
        <w:rPr>
          <w:b/>
          <w:bCs/>
          <w:i/>
          <w:sz w:val="20"/>
          <w:szCs w:val="20"/>
        </w:rPr>
        <w:t xml:space="preserve">and </w:t>
      </w:r>
      <w:r w:rsidR="00D44197" w:rsidRPr="003C1497">
        <w:rPr>
          <w:b/>
          <w:bCs/>
          <w:i/>
          <w:sz w:val="20"/>
          <w:szCs w:val="20"/>
        </w:rPr>
        <w:t xml:space="preserve">that </w:t>
      </w:r>
      <w:r w:rsidR="007428ED" w:rsidRPr="003C1497">
        <w:rPr>
          <w:b/>
          <w:bCs/>
          <w:i/>
          <w:sz w:val="20"/>
          <w:szCs w:val="20"/>
        </w:rPr>
        <w:t>all charges against her dropped as they</w:t>
      </w:r>
      <w:r w:rsidR="008A1054" w:rsidRPr="003C1497">
        <w:rPr>
          <w:b/>
          <w:bCs/>
          <w:i/>
          <w:sz w:val="20"/>
          <w:szCs w:val="20"/>
        </w:rPr>
        <w:t xml:space="preserve"> stem solely from the exercise of </w:t>
      </w:r>
      <w:r w:rsidR="007428ED" w:rsidRPr="003C1497">
        <w:rPr>
          <w:b/>
          <w:bCs/>
          <w:i/>
          <w:sz w:val="20"/>
          <w:szCs w:val="20"/>
        </w:rPr>
        <w:t xml:space="preserve">her </w:t>
      </w:r>
      <w:r w:rsidR="008A1054" w:rsidRPr="003C1497">
        <w:rPr>
          <w:b/>
          <w:bCs/>
          <w:i/>
          <w:sz w:val="20"/>
          <w:szCs w:val="20"/>
        </w:rPr>
        <w:t>human rights.</w:t>
      </w:r>
      <w:r w:rsidR="002E6C84" w:rsidRPr="003C1497">
        <w:rPr>
          <w:rFonts w:cs="Arial"/>
          <w:b/>
          <w:bCs/>
          <w:i/>
          <w:sz w:val="20"/>
          <w:szCs w:val="20"/>
        </w:rPr>
        <w:t xml:space="preserve"> Pending her release, </w:t>
      </w:r>
      <w:r w:rsidR="004E1FE5" w:rsidRPr="003C1497">
        <w:rPr>
          <w:rFonts w:cs="Arial"/>
          <w:b/>
          <w:bCs/>
          <w:i/>
          <w:sz w:val="20"/>
          <w:szCs w:val="20"/>
        </w:rPr>
        <w:t>I</w:t>
      </w:r>
      <w:r w:rsidR="002E6C84" w:rsidRPr="003C1497">
        <w:rPr>
          <w:rFonts w:cs="Arial"/>
          <w:b/>
          <w:bCs/>
          <w:i/>
          <w:sz w:val="20"/>
          <w:szCs w:val="20"/>
        </w:rPr>
        <w:t xml:space="preserve"> call on you to ensure that </w:t>
      </w:r>
      <w:r w:rsidR="00D35EAA" w:rsidRPr="003C1497">
        <w:rPr>
          <w:rFonts w:cs="Arial"/>
          <w:b/>
          <w:bCs/>
          <w:i/>
          <w:sz w:val="20"/>
          <w:szCs w:val="20"/>
        </w:rPr>
        <w:t>she</w:t>
      </w:r>
      <w:r w:rsidR="002E6C84" w:rsidRPr="003C1497">
        <w:rPr>
          <w:rFonts w:cs="Arial"/>
          <w:b/>
          <w:bCs/>
          <w:i/>
          <w:sz w:val="20"/>
          <w:szCs w:val="20"/>
        </w:rPr>
        <w:t xml:space="preserve"> is provided with </w:t>
      </w:r>
      <w:r w:rsidR="008A1054" w:rsidRPr="003C1497">
        <w:rPr>
          <w:rFonts w:cs="Arial"/>
          <w:b/>
          <w:bCs/>
          <w:i/>
          <w:sz w:val="20"/>
          <w:szCs w:val="20"/>
        </w:rPr>
        <w:t>access</w:t>
      </w:r>
      <w:r w:rsidR="00EE089B" w:rsidRPr="003C1497">
        <w:rPr>
          <w:rFonts w:cs="Arial"/>
          <w:b/>
          <w:bCs/>
          <w:i/>
          <w:sz w:val="20"/>
          <w:szCs w:val="20"/>
        </w:rPr>
        <w:t xml:space="preserve"> to</w:t>
      </w:r>
      <w:r w:rsidR="008A1054" w:rsidRPr="003C1497">
        <w:rPr>
          <w:rFonts w:cs="Arial"/>
          <w:b/>
          <w:bCs/>
          <w:i/>
          <w:sz w:val="20"/>
          <w:szCs w:val="20"/>
        </w:rPr>
        <w:t xml:space="preserve"> the healthcare</w:t>
      </w:r>
      <w:r w:rsidR="002E6C84" w:rsidRPr="003C1497">
        <w:rPr>
          <w:rFonts w:cs="Arial"/>
          <w:b/>
          <w:bCs/>
          <w:i/>
          <w:sz w:val="20"/>
          <w:szCs w:val="20"/>
        </w:rPr>
        <w:t xml:space="preserve"> </w:t>
      </w:r>
      <w:r w:rsidR="008A1054" w:rsidRPr="003C1497">
        <w:rPr>
          <w:rFonts w:cs="Arial"/>
          <w:b/>
          <w:bCs/>
          <w:i/>
          <w:sz w:val="20"/>
          <w:szCs w:val="20"/>
        </w:rPr>
        <w:t>she needs</w:t>
      </w:r>
      <w:r w:rsidR="003A5701" w:rsidRPr="003C1497">
        <w:rPr>
          <w:rFonts w:cs="Arial"/>
          <w:b/>
          <w:bCs/>
          <w:i/>
          <w:sz w:val="20"/>
          <w:szCs w:val="20"/>
        </w:rPr>
        <w:t>,</w:t>
      </w:r>
      <w:r w:rsidR="002E6C84" w:rsidRPr="003C1497">
        <w:rPr>
          <w:rFonts w:cs="Arial"/>
          <w:b/>
          <w:bCs/>
          <w:i/>
          <w:sz w:val="20"/>
          <w:szCs w:val="20"/>
        </w:rPr>
        <w:t xml:space="preserve"> </w:t>
      </w:r>
      <w:r w:rsidR="00677682" w:rsidRPr="003C1497">
        <w:rPr>
          <w:rFonts w:cs="Arial"/>
          <w:b/>
          <w:bCs/>
          <w:i/>
          <w:sz w:val="20"/>
          <w:szCs w:val="20"/>
        </w:rPr>
        <w:t xml:space="preserve">including outside </w:t>
      </w:r>
      <w:proofErr w:type="gramStart"/>
      <w:r w:rsidR="00677682" w:rsidRPr="003C1497">
        <w:rPr>
          <w:rFonts w:cs="Arial"/>
          <w:b/>
          <w:bCs/>
          <w:i/>
          <w:sz w:val="20"/>
          <w:szCs w:val="20"/>
        </w:rPr>
        <w:t>prison</w:t>
      </w:r>
      <w:proofErr w:type="gramEnd"/>
      <w:r w:rsidR="00AB0B90" w:rsidRPr="003C1497">
        <w:rPr>
          <w:rFonts w:cs="Arial"/>
          <w:b/>
          <w:bCs/>
          <w:i/>
          <w:sz w:val="20"/>
          <w:szCs w:val="20"/>
        </w:rPr>
        <w:t xml:space="preserve"> if necessary</w:t>
      </w:r>
      <w:r w:rsidR="009C0726" w:rsidRPr="003C1497">
        <w:rPr>
          <w:rFonts w:cs="Arial"/>
          <w:b/>
          <w:bCs/>
          <w:i/>
          <w:sz w:val="20"/>
          <w:szCs w:val="20"/>
        </w:rPr>
        <w:t>, as well as regular access to her family and lawyer</w:t>
      </w:r>
      <w:r w:rsidR="002E6C84" w:rsidRPr="003C1497">
        <w:rPr>
          <w:rFonts w:cs="Arial"/>
          <w:b/>
          <w:bCs/>
          <w:i/>
          <w:sz w:val="20"/>
          <w:szCs w:val="20"/>
        </w:rPr>
        <w:t>.</w:t>
      </w:r>
      <w:r w:rsidR="002E6C84" w:rsidRPr="003C1497">
        <w:rPr>
          <w:rFonts w:cs="Arial"/>
          <w:b/>
          <w:i/>
          <w:sz w:val="20"/>
          <w:szCs w:val="20"/>
        </w:rPr>
        <w:t xml:space="preserve"> </w:t>
      </w:r>
    </w:p>
    <w:p w14:paraId="5E5A24F2" w14:textId="77777777" w:rsidR="00124B88" w:rsidRPr="003C1497" w:rsidRDefault="00124B88" w:rsidP="00D63C94">
      <w:pPr>
        <w:spacing w:after="0" w:line="240" w:lineRule="auto"/>
        <w:ind w:left="-283"/>
        <w:jc w:val="both"/>
        <w:rPr>
          <w:rFonts w:cs="Arial"/>
          <w:i/>
          <w:sz w:val="20"/>
          <w:szCs w:val="20"/>
        </w:rPr>
      </w:pPr>
    </w:p>
    <w:p w14:paraId="1F76A8AA" w14:textId="4AB7D8EB" w:rsidR="00DF318E" w:rsidRDefault="002E6C84" w:rsidP="006C1587">
      <w:pPr>
        <w:spacing w:after="0" w:line="240" w:lineRule="auto"/>
        <w:ind w:left="-283"/>
        <w:jc w:val="both"/>
        <w:rPr>
          <w:rFonts w:cs="Arial"/>
          <w:i/>
          <w:sz w:val="20"/>
          <w:szCs w:val="20"/>
        </w:rPr>
      </w:pPr>
      <w:r w:rsidRPr="003C1497">
        <w:rPr>
          <w:rFonts w:cs="Arial"/>
          <w:i/>
          <w:sz w:val="20"/>
          <w:szCs w:val="20"/>
        </w:rPr>
        <w:t>Yours sincerely,</w:t>
      </w:r>
    </w:p>
    <w:p w14:paraId="15D754DB" w14:textId="77777777" w:rsidR="0082127B" w:rsidRPr="0082127B" w:rsidRDefault="0082127B" w:rsidP="0082127B">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318DB50B" w14:textId="2354296B" w:rsidR="00CE3D33" w:rsidRDefault="009B64E8" w:rsidP="003B75ED">
      <w:pPr>
        <w:spacing w:after="160" w:line="240" w:lineRule="auto"/>
        <w:jc w:val="both"/>
        <w:rPr>
          <w:rFonts w:ascii="Arial" w:hAnsi="Arial" w:cs="Arial"/>
          <w:szCs w:val="20"/>
          <w:lang w:eastAsia="en-US"/>
        </w:rPr>
      </w:pPr>
      <w:r w:rsidRPr="009B64E8">
        <w:rPr>
          <w:rFonts w:ascii="Arial" w:hAnsi="Arial" w:cs="Arial"/>
          <w:szCs w:val="20"/>
          <w:lang w:eastAsia="en-US"/>
        </w:rPr>
        <w:t xml:space="preserve">On 1 November 2018, </w:t>
      </w:r>
      <w:r w:rsidR="00A268F9">
        <w:rPr>
          <w:rFonts w:ascii="Arial" w:hAnsi="Arial" w:cs="Arial"/>
          <w:szCs w:val="20"/>
          <w:lang w:eastAsia="en-US"/>
        </w:rPr>
        <w:t>National Security Agen</w:t>
      </w:r>
      <w:r w:rsidR="003D7169">
        <w:rPr>
          <w:rFonts w:ascii="Arial" w:hAnsi="Arial" w:cs="Arial"/>
          <w:szCs w:val="20"/>
          <w:lang w:eastAsia="en-US"/>
        </w:rPr>
        <w:t>cy forces (NSA)</w:t>
      </w:r>
      <w:r w:rsidRPr="009B64E8">
        <w:rPr>
          <w:rFonts w:ascii="Arial" w:hAnsi="Arial" w:cs="Arial"/>
          <w:szCs w:val="20"/>
          <w:lang w:eastAsia="en-US"/>
        </w:rPr>
        <w:t xml:space="preserve"> broke into the house of Hoda Abdelmoniem in Cairo at 1:30 am, ransacked it, and</w:t>
      </w:r>
      <w:r>
        <w:rPr>
          <w:rFonts w:ascii="Arial" w:hAnsi="Arial" w:cs="Arial"/>
          <w:szCs w:val="20"/>
          <w:lang w:eastAsia="en-US"/>
        </w:rPr>
        <w:t xml:space="preserve"> </w:t>
      </w:r>
      <w:r w:rsidRPr="009B64E8">
        <w:rPr>
          <w:rFonts w:ascii="Arial" w:hAnsi="Arial" w:cs="Arial"/>
          <w:szCs w:val="20"/>
          <w:lang w:eastAsia="en-US"/>
        </w:rPr>
        <w:t>took her</w:t>
      </w:r>
      <w:r w:rsidR="00D35EAA">
        <w:rPr>
          <w:rFonts w:ascii="Arial" w:hAnsi="Arial" w:cs="Arial"/>
          <w:szCs w:val="20"/>
          <w:lang w:eastAsia="en-US"/>
        </w:rPr>
        <w:t xml:space="preserve"> away</w:t>
      </w:r>
      <w:r w:rsidRPr="009B64E8">
        <w:rPr>
          <w:rFonts w:ascii="Arial" w:hAnsi="Arial" w:cs="Arial"/>
          <w:szCs w:val="20"/>
          <w:lang w:eastAsia="en-US"/>
        </w:rPr>
        <w:t xml:space="preserve"> blindfolded. </w:t>
      </w:r>
      <w:r w:rsidR="00711A2F">
        <w:rPr>
          <w:rFonts w:ascii="Arial" w:hAnsi="Arial" w:cs="Arial"/>
          <w:szCs w:val="20"/>
          <w:lang w:eastAsia="en-US"/>
        </w:rPr>
        <w:t>She</w:t>
      </w:r>
      <w:r w:rsidR="006C422B">
        <w:rPr>
          <w:rFonts w:ascii="Arial" w:hAnsi="Arial" w:cs="Arial"/>
          <w:szCs w:val="20"/>
          <w:lang w:eastAsia="en-US"/>
        </w:rPr>
        <w:t xml:space="preserve"> was subjected to enforced </w:t>
      </w:r>
      <w:r w:rsidR="00B15003">
        <w:rPr>
          <w:rFonts w:ascii="Arial" w:hAnsi="Arial" w:cs="Arial"/>
          <w:szCs w:val="20"/>
          <w:lang w:eastAsia="en-US"/>
        </w:rPr>
        <w:t xml:space="preserve">disappearance for three weeks after her arrest until she was brought to the Supreme State Security Prosecution (SSSP) for investigation. </w:t>
      </w:r>
      <w:r w:rsidR="00B15003" w:rsidRPr="00B15003">
        <w:rPr>
          <w:rFonts w:ascii="Arial" w:hAnsi="Arial" w:cs="Arial"/>
          <w:szCs w:val="20"/>
          <w:lang w:eastAsia="en-US"/>
        </w:rPr>
        <w:t>She was then taken back to an undisclosed location. Her family briefly saw her again on 24 and 28 November 2018 at the SSSP office. She was subjected to enforced disappearance again between 2 December 2018 and 14 January 2019, as authorities refused to disclose her whereabouts to</w:t>
      </w:r>
      <w:r w:rsidR="00711A2F">
        <w:rPr>
          <w:rFonts w:ascii="Arial" w:hAnsi="Arial" w:cs="Arial"/>
          <w:szCs w:val="20"/>
          <w:lang w:eastAsia="en-US"/>
        </w:rPr>
        <w:t xml:space="preserve"> relatives</w:t>
      </w:r>
      <w:r w:rsidR="00711A2F" w:rsidRPr="00B15003">
        <w:rPr>
          <w:rFonts w:ascii="Arial" w:hAnsi="Arial" w:cs="Arial"/>
          <w:szCs w:val="20"/>
          <w:lang w:eastAsia="en-US"/>
        </w:rPr>
        <w:t xml:space="preserve"> </w:t>
      </w:r>
      <w:r w:rsidR="00B15003" w:rsidRPr="00B15003">
        <w:rPr>
          <w:rFonts w:ascii="Arial" w:hAnsi="Arial" w:cs="Arial"/>
          <w:szCs w:val="20"/>
          <w:lang w:eastAsia="en-US"/>
        </w:rPr>
        <w:t>and lawyers.</w:t>
      </w:r>
      <w:r w:rsidR="00040C7F">
        <w:rPr>
          <w:rFonts w:ascii="Arial" w:hAnsi="Arial" w:cs="Arial"/>
          <w:szCs w:val="20"/>
          <w:lang w:eastAsia="en-US"/>
        </w:rPr>
        <w:t xml:space="preserve"> </w:t>
      </w:r>
      <w:r w:rsidR="00F554C8" w:rsidRPr="00F554C8">
        <w:rPr>
          <w:rFonts w:ascii="Arial" w:hAnsi="Arial" w:cs="Arial"/>
          <w:szCs w:val="20"/>
          <w:lang w:eastAsia="en-US"/>
        </w:rPr>
        <w:t xml:space="preserve">On the day of Hoda Abdelmoniem’s arrest, 1 November 2018, the Egyptian authorities launched a series of raids, arresting at least 31 human rights defenders and lawyers; 10 women and 21 men. The Egyptian Coordination for Rights and Freedoms (ECRF), which documents enforced disappearances and the use of the death penalty, and provides legal aid to victims of human rights violations, was particularly targeted by the crackdown. In a statement published on 1 November 2018 announcing the suspension of its human rights work, ECRF cited the situation in Egypt as incompatible with human rights work and demanded the UN Human Rights Council to intervene. </w:t>
      </w:r>
    </w:p>
    <w:p w14:paraId="05C9698B" w14:textId="7499E534" w:rsidR="00F554C8" w:rsidRDefault="00CE3D33" w:rsidP="003B75ED">
      <w:pPr>
        <w:spacing w:after="160" w:line="240" w:lineRule="auto"/>
        <w:jc w:val="both"/>
        <w:rPr>
          <w:rFonts w:ascii="Arial" w:hAnsi="Arial" w:cs="Arial"/>
          <w:szCs w:val="20"/>
          <w:lang w:val="en-US" w:eastAsia="en-US"/>
        </w:rPr>
      </w:pPr>
      <w:r w:rsidRPr="0045656E">
        <w:rPr>
          <w:rFonts w:ascii="Arial" w:hAnsi="Arial" w:cs="Arial"/>
          <w:szCs w:val="20"/>
          <w:lang w:eastAsia="en-US"/>
        </w:rPr>
        <w:t>On 30 November</w:t>
      </w:r>
      <w:r w:rsidR="008679C4" w:rsidRPr="0045656E">
        <w:rPr>
          <w:rFonts w:ascii="Arial" w:hAnsi="Arial" w:cs="Arial"/>
          <w:szCs w:val="20"/>
          <w:lang w:eastAsia="en-US"/>
        </w:rPr>
        <w:t xml:space="preserve"> 2020</w:t>
      </w:r>
      <w:r w:rsidRPr="0045656E">
        <w:rPr>
          <w:rFonts w:ascii="Arial" w:hAnsi="Arial" w:cs="Arial"/>
          <w:szCs w:val="20"/>
          <w:lang w:eastAsia="en-US"/>
        </w:rPr>
        <w:t>,</w:t>
      </w:r>
      <w:r w:rsidR="004D0FBE">
        <w:rPr>
          <w:rFonts w:ascii="Arial" w:hAnsi="Arial" w:cs="Arial"/>
          <w:szCs w:val="20"/>
          <w:lang w:eastAsia="en-US"/>
        </w:rPr>
        <w:t xml:space="preserve"> her</w:t>
      </w:r>
      <w:r w:rsidRPr="0045656E">
        <w:rPr>
          <w:rFonts w:ascii="Arial" w:hAnsi="Arial" w:cs="Arial"/>
          <w:szCs w:val="20"/>
          <w:lang w:eastAsia="en-US"/>
        </w:rPr>
        <w:t xml:space="preserve"> family learned from other prisoners</w:t>
      </w:r>
      <w:r w:rsidR="00D35EAA">
        <w:rPr>
          <w:rFonts w:ascii="Arial" w:hAnsi="Arial" w:cs="Arial"/>
          <w:szCs w:val="20"/>
          <w:lang w:eastAsia="en-US"/>
        </w:rPr>
        <w:t>’ relatives</w:t>
      </w:r>
      <w:r w:rsidRPr="0045656E">
        <w:rPr>
          <w:rFonts w:ascii="Arial" w:hAnsi="Arial" w:cs="Arial"/>
          <w:szCs w:val="20"/>
          <w:lang w:eastAsia="en-US"/>
        </w:rPr>
        <w:t xml:space="preserve"> that she was taken to the prison hospital before being transferred to </w:t>
      </w:r>
      <w:r w:rsidR="00C205C0">
        <w:rPr>
          <w:rFonts w:ascii="Arial" w:hAnsi="Arial" w:cs="Arial"/>
          <w:szCs w:val="20"/>
          <w:lang w:eastAsia="en-US"/>
        </w:rPr>
        <w:t xml:space="preserve">an </w:t>
      </w:r>
      <w:r w:rsidRPr="0045656E">
        <w:rPr>
          <w:rFonts w:ascii="Arial" w:hAnsi="Arial" w:cs="Arial"/>
          <w:szCs w:val="20"/>
          <w:lang w:eastAsia="en-US"/>
        </w:rPr>
        <w:t>external hospital after suffering from severe pain. While he</w:t>
      </w:r>
      <w:r w:rsidR="008D4D1C">
        <w:rPr>
          <w:rFonts w:ascii="Arial" w:hAnsi="Arial" w:cs="Arial"/>
          <w:szCs w:val="20"/>
          <w:lang w:eastAsia="en-US"/>
        </w:rPr>
        <w:t>r family</w:t>
      </w:r>
      <w:r w:rsidRPr="0045656E">
        <w:rPr>
          <w:rFonts w:ascii="Arial" w:hAnsi="Arial" w:cs="Arial"/>
          <w:szCs w:val="20"/>
          <w:lang w:eastAsia="en-US"/>
        </w:rPr>
        <w:t xml:space="preserve"> ha</w:t>
      </w:r>
      <w:r w:rsidR="008D4D1C">
        <w:rPr>
          <w:rFonts w:ascii="Arial" w:hAnsi="Arial" w:cs="Arial"/>
          <w:szCs w:val="20"/>
          <w:lang w:eastAsia="en-US"/>
        </w:rPr>
        <w:t>s</w:t>
      </w:r>
      <w:r w:rsidRPr="0045656E">
        <w:rPr>
          <w:rFonts w:ascii="Arial" w:hAnsi="Arial" w:cs="Arial"/>
          <w:szCs w:val="20"/>
          <w:lang w:eastAsia="en-US"/>
        </w:rPr>
        <w:t xml:space="preserve"> been denied access to her medical records by prison authorities and therefore do</w:t>
      </w:r>
      <w:r w:rsidR="008D4D1C">
        <w:rPr>
          <w:rFonts w:ascii="Arial" w:hAnsi="Arial" w:cs="Arial"/>
          <w:szCs w:val="20"/>
          <w:lang w:eastAsia="en-US"/>
        </w:rPr>
        <w:t>esn</w:t>
      </w:r>
      <w:r w:rsidRPr="0045656E">
        <w:rPr>
          <w:rFonts w:ascii="Arial" w:hAnsi="Arial" w:cs="Arial"/>
          <w:szCs w:val="20"/>
          <w:lang w:eastAsia="en-US"/>
        </w:rPr>
        <w:t xml:space="preserve">’t have detailed information about her condition, they were informed by other prisoners’ families that one of her kidneys </w:t>
      </w:r>
      <w:r w:rsidR="00413775" w:rsidRPr="0045656E">
        <w:rPr>
          <w:rFonts w:ascii="Arial" w:hAnsi="Arial" w:cs="Arial"/>
          <w:szCs w:val="20"/>
          <w:lang w:eastAsia="en-US"/>
        </w:rPr>
        <w:t>ha</w:t>
      </w:r>
      <w:r w:rsidR="00413775">
        <w:rPr>
          <w:rFonts w:ascii="Arial" w:hAnsi="Arial" w:cs="Arial"/>
          <w:szCs w:val="20"/>
          <w:lang w:eastAsia="en-US"/>
        </w:rPr>
        <w:t>d</w:t>
      </w:r>
      <w:r w:rsidR="00413775" w:rsidRPr="0045656E">
        <w:rPr>
          <w:rFonts w:ascii="Arial" w:hAnsi="Arial" w:cs="Arial"/>
          <w:szCs w:val="20"/>
          <w:lang w:eastAsia="en-US"/>
        </w:rPr>
        <w:t xml:space="preserve"> </w:t>
      </w:r>
      <w:r w:rsidRPr="0045656E">
        <w:rPr>
          <w:rFonts w:ascii="Arial" w:hAnsi="Arial" w:cs="Arial"/>
          <w:szCs w:val="20"/>
          <w:lang w:eastAsia="en-US"/>
        </w:rPr>
        <w:t>failed, while the other was functioning poorly. On 1 December</w:t>
      </w:r>
      <w:r w:rsidR="00D35EAA">
        <w:rPr>
          <w:rFonts w:ascii="Arial" w:hAnsi="Arial" w:cs="Arial"/>
          <w:szCs w:val="20"/>
          <w:lang w:eastAsia="en-US"/>
        </w:rPr>
        <w:t xml:space="preserve"> 2020</w:t>
      </w:r>
      <w:r w:rsidRPr="0045656E">
        <w:rPr>
          <w:rFonts w:ascii="Arial" w:hAnsi="Arial" w:cs="Arial"/>
          <w:szCs w:val="20"/>
          <w:lang w:eastAsia="en-US"/>
        </w:rPr>
        <w:t>, the</w:t>
      </w:r>
      <w:r w:rsidR="004D0FBE">
        <w:rPr>
          <w:rFonts w:ascii="Arial" w:hAnsi="Arial" w:cs="Arial"/>
          <w:szCs w:val="20"/>
          <w:lang w:eastAsia="en-US"/>
        </w:rPr>
        <w:t xml:space="preserve"> </w:t>
      </w:r>
      <w:r w:rsidR="0077264B">
        <w:rPr>
          <w:rFonts w:ascii="Arial" w:hAnsi="Arial" w:cs="Arial"/>
          <w:szCs w:val="20"/>
          <w:lang w:eastAsia="en-US"/>
        </w:rPr>
        <w:t>Ministry of Interior</w:t>
      </w:r>
      <w:r w:rsidR="0077264B" w:rsidRPr="0045656E">
        <w:rPr>
          <w:rFonts w:ascii="Arial" w:hAnsi="Arial" w:cs="Arial"/>
          <w:szCs w:val="20"/>
          <w:lang w:eastAsia="en-US"/>
        </w:rPr>
        <w:t xml:space="preserve"> </w:t>
      </w:r>
      <w:r w:rsidR="00D35EAA">
        <w:rPr>
          <w:rFonts w:ascii="Arial" w:hAnsi="Arial" w:cs="Arial"/>
          <w:szCs w:val="20"/>
          <w:lang w:eastAsia="en-US"/>
        </w:rPr>
        <w:t>publicly claimed</w:t>
      </w:r>
      <w:r w:rsidRPr="0045656E">
        <w:rPr>
          <w:rFonts w:ascii="Arial" w:hAnsi="Arial" w:cs="Arial"/>
          <w:szCs w:val="20"/>
          <w:lang w:eastAsia="en-US"/>
        </w:rPr>
        <w:t xml:space="preserve"> that </w:t>
      </w:r>
      <w:r w:rsidR="00D35EAA">
        <w:rPr>
          <w:rFonts w:ascii="Arial" w:hAnsi="Arial" w:cs="Arial"/>
          <w:szCs w:val="20"/>
          <w:lang w:eastAsia="en-US"/>
        </w:rPr>
        <w:t>she</w:t>
      </w:r>
      <w:r w:rsidR="00D35EAA" w:rsidRPr="0045656E">
        <w:rPr>
          <w:rFonts w:ascii="Arial" w:hAnsi="Arial" w:cs="Arial"/>
          <w:szCs w:val="20"/>
          <w:lang w:eastAsia="en-US"/>
        </w:rPr>
        <w:t xml:space="preserve"> </w:t>
      </w:r>
      <w:r w:rsidRPr="0045656E">
        <w:rPr>
          <w:rFonts w:ascii="Arial" w:hAnsi="Arial" w:cs="Arial"/>
          <w:szCs w:val="20"/>
          <w:lang w:eastAsia="en-US"/>
        </w:rPr>
        <w:t xml:space="preserve">has been provided with </w:t>
      </w:r>
      <w:r w:rsidR="003A5701">
        <w:rPr>
          <w:rFonts w:ascii="Arial" w:hAnsi="Arial" w:cs="Arial"/>
          <w:szCs w:val="20"/>
          <w:lang w:eastAsia="en-US"/>
        </w:rPr>
        <w:t>health</w:t>
      </w:r>
      <w:r w:rsidRPr="0045656E">
        <w:rPr>
          <w:rFonts w:ascii="Arial" w:hAnsi="Arial" w:cs="Arial"/>
          <w:szCs w:val="20"/>
          <w:lang w:eastAsia="en-US"/>
        </w:rPr>
        <w:t xml:space="preserve">care and does not suffer from serious medical conditions. </w:t>
      </w:r>
      <w:r w:rsidR="007D757E" w:rsidRPr="0099684D">
        <w:rPr>
          <w:rFonts w:ascii="Arial" w:hAnsi="Arial" w:cs="Arial"/>
          <w:szCs w:val="20"/>
          <w:lang w:val="en-US" w:eastAsia="en-US"/>
        </w:rPr>
        <w:t>During a court hearing held on 11 October 2021,</w:t>
      </w:r>
      <w:r w:rsidR="005F5A4E">
        <w:rPr>
          <w:rFonts w:ascii="Arial" w:hAnsi="Arial" w:cs="Arial"/>
          <w:szCs w:val="20"/>
          <w:lang w:val="en-US" w:eastAsia="en-US"/>
        </w:rPr>
        <w:t xml:space="preserve"> she</w:t>
      </w:r>
      <w:r w:rsidR="007D757E" w:rsidRPr="0099684D">
        <w:rPr>
          <w:rFonts w:ascii="Arial" w:hAnsi="Arial" w:cs="Arial"/>
          <w:szCs w:val="20"/>
          <w:lang w:val="en-US" w:eastAsia="en-US"/>
        </w:rPr>
        <w:t xml:space="preserve"> told the judges that the prison doctor said she required a cardiac </w:t>
      </w:r>
      <w:r w:rsidR="005F5A4E" w:rsidRPr="0099684D">
        <w:rPr>
          <w:rFonts w:ascii="Arial" w:hAnsi="Arial" w:cs="Arial"/>
          <w:szCs w:val="20"/>
          <w:lang w:val="en-US" w:eastAsia="en-US"/>
        </w:rPr>
        <w:t>catheterization and</w:t>
      </w:r>
      <w:r w:rsidR="007D757E" w:rsidRPr="0099684D">
        <w:rPr>
          <w:rFonts w:ascii="Arial" w:hAnsi="Arial" w:cs="Arial"/>
          <w:szCs w:val="20"/>
          <w:lang w:val="en-US" w:eastAsia="en-US"/>
        </w:rPr>
        <w:t xml:space="preserve"> requested her release on medical grounds.</w:t>
      </w:r>
    </w:p>
    <w:p w14:paraId="50DF0CC7" w14:textId="6EC5B1C1" w:rsidR="0065145A" w:rsidRDefault="006C422B" w:rsidP="003B75ED">
      <w:pPr>
        <w:spacing w:after="160" w:line="240" w:lineRule="auto"/>
        <w:jc w:val="both"/>
        <w:rPr>
          <w:rFonts w:ascii="Arial" w:hAnsi="Arial" w:cs="Arial"/>
          <w:szCs w:val="20"/>
          <w:lang w:val="en-US" w:eastAsia="en-US"/>
        </w:rPr>
      </w:pPr>
      <w:r w:rsidRPr="006C422B">
        <w:rPr>
          <w:rFonts w:ascii="Arial" w:hAnsi="Arial" w:cs="Arial"/>
          <w:szCs w:val="20"/>
          <w:lang w:val="en-US" w:eastAsia="en-US"/>
        </w:rPr>
        <w:t>On 23 August 2021, the SSSP referred</w:t>
      </w:r>
      <w:r w:rsidR="007165D5">
        <w:rPr>
          <w:rFonts w:ascii="Arial" w:hAnsi="Arial" w:cs="Arial"/>
          <w:szCs w:val="20"/>
          <w:lang w:val="en-US" w:eastAsia="en-US"/>
        </w:rPr>
        <w:t xml:space="preserve"> her</w:t>
      </w:r>
      <w:r w:rsidR="00D35EAA" w:rsidRPr="006C422B">
        <w:rPr>
          <w:rFonts w:ascii="Arial" w:hAnsi="Arial" w:cs="Arial"/>
          <w:szCs w:val="20"/>
          <w:lang w:val="en-US" w:eastAsia="en-US"/>
        </w:rPr>
        <w:t xml:space="preserve"> </w:t>
      </w:r>
      <w:r w:rsidR="00D35EAA">
        <w:rPr>
          <w:rFonts w:ascii="Arial" w:hAnsi="Arial" w:cs="Arial"/>
          <w:szCs w:val="20"/>
          <w:lang w:val="en-US" w:eastAsia="en-US"/>
        </w:rPr>
        <w:t xml:space="preserve">as well as </w:t>
      </w:r>
      <w:r w:rsidRPr="006C422B">
        <w:rPr>
          <w:rFonts w:ascii="Arial" w:hAnsi="Arial" w:cs="Arial"/>
          <w:szCs w:val="20"/>
          <w:lang w:val="en-US" w:eastAsia="en-US"/>
        </w:rPr>
        <w:t xml:space="preserve">human rights defender and founder of the </w:t>
      </w:r>
      <w:r w:rsidR="00D35EAA">
        <w:rPr>
          <w:rFonts w:ascii="Arial" w:hAnsi="Arial" w:cs="Arial"/>
          <w:szCs w:val="20"/>
          <w:lang w:val="en-US" w:eastAsia="en-US"/>
        </w:rPr>
        <w:t>ECRF</w:t>
      </w:r>
      <w:r w:rsidRPr="006C422B">
        <w:rPr>
          <w:rFonts w:ascii="Arial" w:hAnsi="Arial" w:cs="Arial"/>
          <w:szCs w:val="20"/>
          <w:lang w:val="en-US" w:eastAsia="en-US"/>
        </w:rPr>
        <w:t>, Ezzat Ghoniem, Aisha al-Shater</w:t>
      </w:r>
      <w:r w:rsidR="00413775">
        <w:rPr>
          <w:rFonts w:ascii="Arial" w:hAnsi="Arial" w:cs="Arial"/>
          <w:szCs w:val="20"/>
          <w:lang w:val="en-US" w:eastAsia="en-US"/>
        </w:rPr>
        <w:t xml:space="preserve">, </w:t>
      </w:r>
      <w:r w:rsidR="005E6265">
        <w:rPr>
          <w:rFonts w:ascii="Arial" w:hAnsi="Arial" w:cs="Arial"/>
          <w:szCs w:val="20"/>
          <w:lang w:val="en-US" w:eastAsia="en-US"/>
        </w:rPr>
        <w:t>daughter of Muslim Brotherhood leader Shairat al-Shater,</w:t>
      </w:r>
      <w:r w:rsidRPr="006C422B">
        <w:rPr>
          <w:rFonts w:ascii="Arial" w:hAnsi="Arial" w:cs="Arial"/>
          <w:szCs w:val="20"/>
          <w:lang w:val="en-US" w:eastAsia="en-US"/>
        </w:rPr>
        <w:t xml:space="preserve"> and</w:t>
      </w:r>
      <w:r w:rsidR="005E6265">
        <w:rPr>
          <w:rFonts w:ascii="Arial" w:hAnsi="Arial" w:cs="Arial"/>
          <w:szCs w:val="20"/>
          <w:lang w:val="en-US" w:eastAsia="en-US"/>
        </w:rPr>
        <w:t xml:space="preserve"> lawyer</w:t>
      </w:r>
      <w:r w:rsidRPr="006C422B">
        <w:rPr>
          <w:rFonts w:ascii="Arial" w:hAnsi="Arial" w:cs="Arial"/>
          <w:szCs w:val="20"/>
          <w:lang w:val="en-US" w:eastAsia="en-US"/>
        </w:rPr>
        <w:t xml:space="preserve"> Mohamed </w:t>
      </w:r>
      <w:r w:rsidR="00D35EAA" w:rsidRPr="006C422B">
        <w:rPr>
          <w:rFonts w:ascii="Arial" w:hAnsi="Arial" w:cs="Arial"/>
          <w:szCs w:val="20"/>
          <w:lang w:val="en-US" w:eastAsia="en-US"/>
        </w:rPr>
        <w:t>Ab</w:t>
      </w:r>
      <w:r w:rsidR="00D35EAA">
        <w:rPr>
          <w:rFonts w:ascii="Arial" w:hAnsi="Arial" w:cs="Arial"/>
          <w:szCs w:val="20"/>
          <w:lang w:val="en-US" w:eastAsia="en-US"/>
        </w:rPr>
        <w:t>u</w:t>
      </w:r>
      <w:r w:rsidR="00D35EAA" w:rsidRPr="006C422B">
        <w:rPr>
          <w:rFonts w:ascii="Arial" w:hAnsi="Arial" w:cs="Arial"/>
          <w:szCs w:val="20"/>
          <w:lang w:val="en-US" w:eastAsia="en-US"/>
        </w:rPr>
        <w:t xml:space="preserve"> </w:t>
      </w:r>
      <w:r w:rsidRPr="006C422B">
        <w:rPr>
          <w:rFonts w:ascii="Arial" w:hAnsi="Arial" w:cs="Arial"/>
          <w:szCs w:val="20"/>
          <w:lang w:val="en-US" w:eastAsia="en-US"/>
        </w:rPr>
        <w:t xml:space="preserve">Horira, as well as </w:t>
      </w:r>
      <w:proofErr w:type="gramStart"/>
      <w:r>
        <w:rPr>
          <w:rFonts w:ascii="Arial" w:hAnsi="Arial" w:cs="Arial"/>
          <w:szCs w:val="20"/>
          <w:lang w:val="en-US" w:eastAsia="en-US"/>
        </w:rPr>
        <w:t>27</w:t>
      </w:r>
      <w:proofErr w:type="gramEnd"/>
      <w:r>
        <w:rPr>
          <w:rFonts w:ascii="Arial" w:hAnsi="Arial" w:cs="Arial"/>
          <w:szCs w:val="20"/>
          <w:lang w:val="en-US" w:eastAsia="en-US"/>
        </w:rPr>
        <w:t xml:space="preserve"> </w:t>
      </w:r>
      <w:r w:rsidRPr="006C422B">
        <w:rPr>
          <w:rFonts w:ascii="Arial" w:hAnsi="Arial" w:cs="Arial"/>
          <w:szCs w:val="20"/>
          <w:lang w:val="en-US" w:eastAsia="en-US"/>
        </w:rPr>
        <w:t>other</w:t>
      </w:r>
      <w:r>
        <w:rPr>
          <w:rFonts w:ascii="Arial" w:hAnsi="Arial" w:cs="Arial"/>
          <w:szCs w:val="20"/>
          <w:lang w:val="en-US" w:eastAsia="en-US"/>
        </w:rPr>
        <w:t xml:space="preserve"> defendants</w:t>
      </w:r>
      <w:r w:rsidRPr="006C422B">
        <w:rPr>
          <w:rFonts w:ascii="Arial" w:hAnsi="Arial" w:cs="Arial"/>
          <w:szCs w:val="20"/>
          <w:lang w:val="en-US" w:eastAsia="en-US"/>
        </w:rPr>
        <w:t xml:space="preserve"> to trial in front of an Emergency State Security </w:t>
      </w:r>
      <w:r w:rsidR="00D35EAA">
        <w:rPr>
          <w:rFonts w:ascii="Arial" w:hAnsi="Arial" w:cs="Arial"/>
          <w:szCs w:val="20"/>
          <w:lang w:val="en-US" w:eastAsia="en-US"/>
        </w:rPr>
        <w:t>C</w:t>
      </w:r>
      <w:r w:rsidR="00D35EAA" w:rsidRPr="006C422B">
        <w:rPr>
          <w:rFonts w:ascii="Arial" w:hAnsi="Arial" w:cs="Arial"/>
          <w:szCs w:val="20"/>
          <w:lang w:val="en-US" w:eastAsia="en-US"/>
        </w:rPr>
        <w:t>ourt</w:t>
      </w:r>
      <w:r w:rsidR="00D35EAA">
        <w:rPr>
          <w:rFonts w:ascii="Arial" w:hAnsi="Arial" w:cs="Arial"/>
          <w:szCs w:val="20"/>
          <w:lang w:val="en-US" w:eastAsia="en-US"/>
        </w:rPr>
        <w:t xml:space="preserve"> (ESSC)</w:t>
      </w:r>
      <w:r w:rsidRPr="006C422B">
        <w:rPr>
          <w:rFonts w:ascii="Arial" w:hAnsi="Arial" w:cs="Arial"/>
          <w:szCs w:val="20"/>
          <w:lang w:val="en-US" w:eastAsia="en-US"/>
        </w:rPr>
        <w:t>. The SSSP indi</w:t>
      </w:r>
      <w:r w:rsidR="00A95F72">
        <w:rPr>
          <w:rFonts w:ascii="Arial" w:hAnsi="Arial" w:cs="Arial"/>
          <w:szCs w:val="20"/>
          <w:lang w:val="en-US" w:eastAsia="en-US"/>
        </w:rPr>
        <w:t>cted</w:t>
      </w:r>
      <w:r w:rsidRPr="006C422B">
        <w:rPr>
          <w:rFonts w:ascii="Arial" w:hAnsi="Arial" w:cs="Arial"/>
          <w:szCs w:val="20"/>
          <w:lang w:val="en-US" w:eastAsia="en-US"/>
        </w:rPr>
        <w:t xml:space="preserve"> them </w:t>
      </w:r>
      <w:r w:rsidR="00A95F72">
        <w:rPr>
          <w:rFonts w:ascii="Arial" w:hAnsi="Arial" w:cs="Arial"/>
          <w:szCs w:val="20"/>
          <w:lang w:val="en-US" w:eastAsia="en-US"/>
        </w:rPr>
        <w:t>on</w:t>
      </w:r>
      <w:r w:rsidR="00D35EAA">
        <w:rPr>
          <w:rFonts w:ascii="Arial" w:hAnsi="Arial" w:cs="Arial"/>
          <w:szCs w:val="20"/>
          <w:lang w:val="en-US" w:eastAsia="en-US"/>
        </w:rPr>
        <w:t xml:space="preserve"> various</w:t>
      </w:r>
      <w:r w:rsidRPr="006C422B">
        <w:rPr>
          <w:rFonts w:ascii="Arial" w:hAnsi="Arial" w:cs="Arial"/>
          <w:szCs w:val="20"/>
          <w:lang w:val="en-US" w:eastAsia="en-US"/>
        </w:rPr>
        <w:t xml:space="preserve"> charges, including membership </w:t>
      </w:r>
      <w:r w:rsidR="00B61DAB">
        <w:rPr>
          <w:rFonts w:ascii="Arial" w:hAnsi="Arial" w:cs="Arial"/>
          <w:szCs w:val="20"/>
          <w:lang w:val="en-US" w:eastAsia="en-US"/>
        </w:rPr>
        <w:t>of</w:t>
      </w:r>
      <w:r w:rsidR="00B61DAB" w:rsidRPr="006C422B">
        <w:rPr>
          <w:rFonts w:ascii="Arial" w:hAnsi="Arial" w:cs="Arial"/>
          <w:szCs w:val="20"/>
          <w:lang w:val="en-US" w:eastAsia="en-US"/>
        </w:rPr>
        <w:t xml:space="preserve"> </w:t>
      </w:r>
      <w:r w:rsidRPr="006C422B">
        <w:rPr>
          <w:rFonts w:ascii="Arial" w:hAnsi="Arial" w:cs="Arial"/>
          <w:szCs w:val="20"/>
          <w:lang w:val="en-US" w:eastAsia="en-US"/>
        </w:rPr>
        <w:t xml:space="preserve">a </w:t>
      </w:r>
      <w:r w:rsidR="00B61DAB">
        <w:rPr>
          <w:rFonts w:ascii="Arial" w:hAnsi="Arial" w:cs="Arial"/>
          <w:szCs w:val="20"/>
          <w:lang w:val="en-US" w:eastAsia="en-US"/>
        </w:rPr>
        <w:t>‘</w:t>
      </w:r>
      <w:r w:rsidRPr="006C422B">
        <w:rPr>
          <w:rFonts w:ascii="Arial" w:hAnsi="Arial" w:cs="Arial"/>
          <w:szCs w:val="20"/>
          <w:lang w:val="en-US" w:eastAsia="en-US"/>
        </w:rPr>
        <w:t>terrorist</w:t>
      </w:r>
      <w:r w:rsidR="00B61DAB">
        <w:rPr>
          <w:rFonts w:ascii="Arial" w:hAnsi="Arial" w:cs="Arial"/>
          <w:szCs w:val="20"/>
          <w:lang w:val="en-US" w:eastAsia="en-US"/>
        </w:rPr>
        <w:t>’</w:t>
      </w:r>
      <w:r w:rsidRPr="006C422B">
        <w:rPr>
          <w:rFonts w:ascii="Arial" w:hAnsi="Arial" w:cs="Arial"/>
          <w:szCs w:val="20"/>
          <w:lang w:val="en-US" w:eastAsia="en-US"/>
        </w:rPr>
        <w:t xml:space="preserve"> group (the Muslim Brotherhood), disseminating false news about human rights abuses by security forces through a Facebook page titled "the Egyptian Coordination for Rights and Freedoms", funding a terrorist group and possession of pamphlets to promote the terrorist group</w:t>
      </w:r>
      <w:r w:rsidR="00D35EAA">
        <w:rPr>
          <w:rFonts w:ascii="Arial" w:hAnsi="Arial" w:cs="Arial"/>
          <w:szCs w:val="20"/>
          <w:lang w:val="en-US" w:eastAsia="en-US"/>
        </w:rPr>
        <w:t>’s</w:t>
      </w:r>
      <w:r w:rsidRPr="006C422B">
        <w:rPr>
          <w:rFonts w:ascii="Arial" w:hAnsi="Arial" w:cs="Arial"/>
          <w:szCs w:val="20"/>
          <w:lang w:val="en-US" w:eastAsia="en-US"/>
        </w:rPr>
        <w:t xml:space="preserve"> objectives.</w:t>
      </w:r>
      <w:r w:rsidR="0099684D">
        <w:rPr>
          <w:rFonts w:ascii="Arial" w:hAnsi="Arial" w:cs="Arial"/>
          <w:szCs w:val="20"/>
          <w:lang w:val="en-US" w:eastAsia="en-US"/>
        </w:rPr>
        <w:t xml:space="preserve"> </w:t>
      </w:r>
      <w:r w:rsidR="006A52A8" w:rsidRPr="006A52A8">
        <w:rPr>
          <w:rFonts w:ascii="Arial" w:hAnsi="Arial" w:cs="Arial"/>
          <w:szCs w:val="20"/>
          <w:lang w:val="en-US" w:eastAsia="en-US"/>
        </w:rPr>
        <w:t>On 5 March</w:t>
      </w:r>
      <w:r w:rsidR="006A52A8">
        <w:rPr>
          <w:rFonts w:ascii="Arial" w:hAnsi="Arial" w:cs="Arial"/>
          <w:szCs w:val="20"/>
          <w:lang w:val="en-US" w:eastAsia="en-US"/>
        </w:rPr>
        <w:t xml:space="preserve"> 2023</w:t>
      </w:r>
      <w:r w:rsidR="006A52A8" w:rsidRPr="006A52A8">
        <w:rPr>
          <w:rFonts w:ascii="Arial" w:hAnsi="Arial" w:cs="Arial"/>
          <w:szCs w:val="20"/>
          <w:lang w:val="en-US" w:eastAsia="en-US"/>
        </w:rPr>
        <w:t>, an</w:t>
      </w:r>
      <w:r w:rsidR="006A52A8">
        <w:rPr>
          <w:rFonts w:ascii="Arial" w:hAnsi="Arial" w:cs="Arial"/>
          <w:szCs w:val="20"/>
          <w:lang w:val="en-US" w:eastAsia="en-US"/>
        </w:rPr>
        <w:t xml:space="preserve"> </w:t>
      </w:r>
      <w:r w:rsidR="006A52A8" w:rsidRPr="006A52A8">
        <w:rPr>
          <w:rFonts w:ascii="Arial" w:hAnsi="Arial" w:cs="Arial"/>
          <w:szCs w:val="20"/>
          <w:lang w:val="en-US" w:eastAsia="en-US"/>
        </w:rPr>
        <w:t xml:space="preserve">ESSC convicted </w:t>
      </w:r>
      <w:proofErr w:type="gramStart"/>
      <w:r w:rsidR="004A4581">
        <w:rPr>
          <w:rFonts w:ascii="Arial" w:hAnsi="Arial" w:cs="Arial"/>
          <w:szCs w:val="20"/>
          <w:lang w:val="en-US" w:eastAsia="en-US"/>
        </w:rPr>
        <w:t>30</w:t>
      </w:r>
      <w:proofErr w:type="gramEnd"/>
      <w:r w:rsidR="004A4581">
        <w:rPr>
          <w:rFonts w:ascii="Arial" w:hAnsi="Arial" w:cs="Arial"/>
          <w:szCs w:val="20"/>
          <w:lang w:val="en-US" w:eastAsia="en-US"/>
        </w:rPr>
        <w:t xml:space="preserve"> defendants</w:t>
      </w:r>
      <w:r w:rsidR="006A52A8" w:rsidRPr="006A52A8">
        <w:rPr>
          <w:rFonts w:ascii="Arial" w:hAnsi="Arial" w:cs="Arial"/>
          <w:szCs w:val="20"/>
          <w:lang w:val="en-US" w:eastAsia="en-US"/>
        </w:rPr>
        <w:t xml:space="preserve"> and sentenced them to prison terms ranging from five years to life; one defendant was acquitted. The court also ruled to add the </w:t>
      </w:r>
      <w:proofErr w:type="gramStart"/>
      <w:r w:rsidR="006A52A8" w:rsidRPr="006A52A8">
        <w:rPr>
          <w:rFonts w:ascii="Arial" w:hAnsi="Arial" w:cs="Arial"/>
          <w:szCs w:val="20"/>
          <w:lang w:val="en-US" w:eastAsia="en-US"/>
        </w:rPr>
        <w:t>30</w:t>
      </w:r>
      <w:proofErr w:type="gramEnd"/>
      <w:r w:rsidR="006A52A8" w:rsidRPr="006A52A8">
        <w:rPr>
          <w:rFonts w:ascii="Arial" w:hAnsi="Arial" w:cs="Arial"/>
          <w:szCs w:val="20"/>
          <w:lang w:val="en-US" w:eastAsia="en-US"/>
        </w:rPr>
        <w:t xml:space="preserve"> convicted defendants to the “list of terrorists” which leads to asset freezes and travel bans and place them on police probation for five years after prison.</w:t>
      </w:r>
      <w:r w:rsidR="00970ADC">
        <w:rPr>
          <w:rFonts w:ascii="Arial" w:hAnsi="Arial" w:cs="Arial"/>
          <w:szCs w:val="20"/>
          <w:lang w:val="en-US" w:eastAsia="en-US"/>
        </w:rPr>
        <w:t xml:space="preserve"> </w:t>
      </w:r>
      <w:r w:rsidR="0065145A">
        <w:rPr>
          <w:rFonts w:ascii="Arial" w:hAnsi="Arial" w:cs="Arial"/>
          <w:szCs w:val="20"/>
          <w:lang w:val="en-US" w:eastAsia="en-US"/>
        </w:rPr>
        <w:t xml:space="preserve">Hoda Abdelmoniem was </w:t>
      </w:r>
      <w:r w:rsidR="0065145A" w:rsidRPr="0065145A">
        <w:rPr>
          <w:rFonts w:ascii="Arial" w:hAnsi="Arial" w:cs="Arial"/>
          <w:szCs w:val="20"/>
          <w:lang w:val="en-US" w:eastAsia="en-US"/>
        </w:rPr>
        <w:t>sentenced to five years’ imprisonment on charges of joining, financing and supporting a “terrorist group” and other bogus charges stemming from her human rights work</w:t>
      </w:r>
      <w:r w:rsidR="005F5A4E">
        <w:rPr>
          <w:rFonts w:ascii="Arial" w:hAnsi="Arial" w:cs="Arial"/>
          <w:szCs w:val="20"/>
          <w:lang w:val="en-US" w:eastAsia="en-US"/>
        </w:rPr>
        <w:t xml:space="preserve">, was </w:t>
      </w:r>
      <w:r w:rsidR="0065145A" w:rsidRPr="0065145A">
        <w:rPr>
          <w:rFonts w:ascii="Arial" w:hAnsi="Arial" w:cs="Arial"/>
          <w:szCs w:val="20"/>
          <w:lang w:val="en-US" w:eastAsia="en-US"/>
        </w:rPr>
        <w:t>add</w:t>
      </w:r>
      <w:r w:rsidR="005F5A4E">
        <w:rPr>
          <w:rFonts w:ascii="Arial" w:hAnsi="Arial" w:cs="Arial"/>
          <w:szCs w:val="20"/>
          <w:lang w:val="en-US" w:eastAsia="en-US"/>
        </w:rPr>
        <w:t>ed</w:t>
      </w:r>
      <w:r w:rsidR="0065145A" w:rsidRPr="0065145A">
        <w:rPr>
          <w:rFonts w:ascii="Arial" w:hAnsi="Arial" w:cs="Arial"/>
          <w:szCs w:val="20"/>
          <w:lang w:val="en-US" w:eastAsia="en-US"/>
        </w:rPr>
        <w:t xml:space="preserve"> to the “list of terrorists” which leads to an asset freeze and travel ban and puts her on police probation for five years following her release from prison. </w:t>
      </w:r>
      <w:r w:rsidR="002236F5">
        <w:rPr>
          <w:rFonts w:ascii="Arial" w:hAnsi="Arial" w:cs="Arial"/>
          <w:szCs w:val="20"/>
          <w:lang w:val="en-US" w:eastAsia="en-US"/>
        </w:rPr>
        <w:t xml:space="preserve">She, as well as the other </w:t>
      </w:r>
      <w:proofErr w:type="gramStart"/>
      <w:r w:rsidR="002236F5">
        <w:rPr>
          <w:rFonts w:ascii="Arial" w:hAnsi="Arial" w:cs="Arial"/>
          <w:szCs w:val="20"/>
          <w:lang w:val="en-US" w:eastAsia="en-US"/>
        </w:rPr>
        <w:t>30</w:t>
      </w:r>
      <w:proofErr w:type="gramEnd"/>
      <w:r w:rsidR="002236F5">
        <w:rPr>
          <w:rFonts w:ascii="Arial" w:hAnsi="Arial" w:cs="Arial"/>
          <w:szCs w:val="20"/>
          <w:lang w:val="en-US" w:eastAsia="en-US"/>
        </w:rPr>
        <w:t xml:space="preserve"> defendants, were </w:t>
      </w:r>
      <w:r w:rsidR="0065145A" w:rsidRPr="0065145A">
        <w:rPr>
          <w:rFonts w:ascii="Arial" w:hAnsi="Arial" w:cs="Arial"/>
          <w:szCs w:val="20"/>
          <w:lang w:val="en-US" w:eastAsia="en-US"/>
        </w:rPr>
        <w:t xml:space="preserve">denied their rights to adequate defence, not to self-incriminate and to genuine review by a higher tribunal. Verdicts by ESSCs are not subject to appeal. Only the president retains the power to authorize, quash or commute sentences or to order a retrial. </w:t>
      </w:r>
    </w:p>
    <w:p w14:paraId="7975E644" w14:textId="16330B68" w:rsidR="00566515" w:rsidRPr="009A7B63" w:rsidRDefault="008E51C3" w:rsidP="003B75ED">
      <w:pPr>
        <w:spacing w:after="160" w:line="240" w:lineRule="auto"/>
        <w:jc w:val="both"/>
        <w:rPr>
          <w:rFonts w:cs="Arial"/>
          <w:i/>
          <w:sz w:val="20"/>
          <w:szCs w:val="20"/>
        </w:rPr>
      </w:pPr>
      <w:r w:rsidRPr="009A7B63">
        <w:rPr>
          <w:rFonts w:ascii="Arial" w:hAnsi="Arial" w:cs="Arial"/>
          <w:szCs w:val="20"/>
          <w:lang w:val="en-US" w:eastAsia="en-US"/>
        </w:rPr>
        <w:t>On 8 June</w:t>
      </w:r>
      <w:r w:rsidR="009A7B63" w:rsidRPr="009A7B63">
        <w:rPr>
          <w:rFonts w:ascii="Arial" w:hAnsi="Arial" w:cs="Arial"/>
          <w:szCs w:val="20"/>
          <w:lang w:val="en-US" w:eastAsia="en-US"/>
        </w:rPr>
        <w:t xml:space="preserve"> 2023</w:t>
      </w:r>
      <w:r w:rsidRPr="009A7B63">
        <w:rPr>
          <w:rFonts w:ascii="Arial" w:hAnsi="Arial" w:cs="Arial"/>
          <w:szCs w:val="20"/>
          <w:lang w:val="en-US" w:eastAsia="en-US"/>
        </w:rPr>
        <w:t xml:space="preserve">, </w:t>
      </w:r>
      <w:r w:rsidR="00436147">
        <w:rPr>
          <w:rFonts w:ascii="Arial" w:hAnsi="Arial" w:cs="Arial"/>
          <w:szCs w:val="20"/>
          <w:lang w:val="en-US" w:eastAsia="en-US"/>
        </w:rPr>
        <w:t>her</w:t>
      </w:r>
      <w:r>
        <w:rPr>
          <w:rFonts w:ascii="Arial" w:hAnsi="Arial" w:cs="Arial"/>
          <w:szCs w:val="20"/>
          <w:lang w:val="en-US" w:eastAsia="en-US"/>
        </w:rPr>
        <w:t xml:space="preserve"> family learned that she </w:t>
      </w:r>
      <w:proofErr w:type="gramStart"/>
      <w:r>
        <w:rPr>
          <w:rFonts w:ascii="Arial" w:hAnsi="Arial" w:cs="Arial"/>
          <w:szCs w:val="20"/>
          <w:lang w:val="en-US" w:eastAsia="en-US"/>
        </w:rPr>
        <w:t>was transferred</w:t>
      </w:r>
      <w:proofErr w:type="gramEnd"/>
      <w:r>
        <w:rPr>
          <w:rFonts w:ascii="Arial" w:hAnsi="Arial" w:cs="Arial"/>
          <w:szCs w:val="20"/>
          <w:lang w:val="en-US" w:eastAsia="en-US"/>
        </w:rPr>
        <w:t xml:space="preserve"> to 10</w:t>
      </w:r>
      <w:r w:rsidRPr="000C4FF3">
        <w:rPr>
          <w:rFonts w:ascii="Arial" w:hAnsi="Arial" w:cs="Arial"/>
          <w:szCs w:val="20"/>
          <w:vertAlign w:val="superscript"/>
          <w:lang w:val="en-US" w:eastAsia="en-US"/>
        </w:rPr>
        <w:t>th</w:t>
      </w:r>
      <w:r>
        <w:rPr>
          <w:rFonts w:ascii="Arial" w:hAnsi="Arial" w:cs="Arial"/>
          <w:szCs w:val="20"/>
          <w:lang w:val="en-US" w:eastAsia="en-US"/>
        </w:rPr>
        <w:t xml:space="preserve"> of Ramadan prison from al-</w:t>
      </w:r>
      <w:r w:rsidR="008E2AB8">
        <w:rPr>
          <w:rFonts w:ascii="Arial" w:hAnsi="Arial" w:cs="Arial"/>
          <w:szCs w:val="20"/>
          <w:lang w:val="en-US" w:eastAsia="en-US"/>
        </w:rPr>
        <w:t>Q</w:t>
      </w:r>
      <w:r>
        <w:rPr>
          <w:rFonts w:ascii="Arial" w:hAnsi="Arial" w:cs="Arial"/>
          <w:szCs w:val="20"/>
          <w:lang w:val="en-US" w:eastAsia="en-US"/>
        </w:rPr>
        <w:t xml:space="preserve">anater </w:t>
      </w:r>
      <w:r w:rsidR="00732B9B">
        <w:rPr>
          <w:rFonts w:ascii="Arial" w:hAnsi="Arial" w:cs="Arial"/>
          <w:szCs w:val="20"/>
          <w:lang w:val="en-US" w:eastAsia="en-US"/>
        </w:rPr>
        <w:t xml:space="preserve">women’s </w:t>
      </w:r>
      <w:r>
        <w:rPr>
          <w:rFonts w:ascii="Arial" w:hAnsi="Arial" w:cs="Arial"/>
          <w:szCs w:val="20"/>
          <w:lang w:val="en-US" w:eastAsia="en-US"/>
        </w:rPr>
        <w:t>prison; and were able to visit her for the first time since August 202</w:t>
      </w:r>
      <w:r w:rsidR="00813677">
        <w:rPr>
          <w:rFonts w:ascii="Arial" w:hAnsi="Arial" w:cs="Arial"/>
          <w:szCs w:val="20"/>
          <w:lang w:val="en-US" w:eastAsia="en-US"/>
        </w:rPr>
        <w:t>2</w:t>
      </w:r>
      <w:r>
        <w:rPr>
          <w:rFonts w:ascii="Arial" w:hAnsi="Arial" w:cs="Arial"/>
          <w:szCs w:val="20"/>
          <w:lang w:val="en-US" w:eastAsia="en-US"/>
        </w:rPr>
        <w:t xml:space="preserve">. She told them during the </w:t>
      </w:r>
      <w:r w:rsidR="00813677">
        <w:rPr>
          <w:rFonts w:ascii="Arial" w:hAnsi="Arial" w:cs="Arial"/>
          <w:szCs w:val="20"/>
          <w:lang w:val="en-US" w:eastAsia="en-US"/>
        </w:rPr>
        <w:t xml:space="preserve">visit that </w:t>
      </w:r>
      <w:r w:rsidR="002774A4" w:rsidRPr="000C4FF3">
        <w:rPr>
          <w:rFonts w:ascii="Arial" w:hAnsi="Arial" w:cs="Arial"/>
          <w:szCs w:val="20"/>
          <w:lang w:val="en-US" w:eastAsia="en-US"/>
        </w:rPr>
        <w:t>p</w:t>
      </w:r>
      <w:r w:rsidR="001F7035" w:rsidRPr="000C4FF3">
        <w:rPr>
          <w:rFonts w:ascii="Arial" w:hAnsi="Arial" w:cs="Arial"/>
          <w:szCs w:val="20"/>
          <w:lang w:val="en-US" w:eastAsia="en-US"/>
        </w:rPr>
        <w:t>rison authorities in al-Qanater</w:t>
      </w:r>
      <w:r w:rsidR="00732B9B" w:rsidRPr="000C4FF3">
        <w:rPr>
          <w:rFonts w:ascii="Arial" w:hAnsi="Arial" w:cs="Arial"/>
          <w:szCs w:val="20"/>
          <w:lang w:val="en-US" w:eastAsia="en-US"/>
        </w:rPr>
        <w:t xml:space="preserve"> women’s</w:t>
      </w:r>
      <w:r w:rsidR="001F7035" w:rsidRPr="000C4FF3">
        <w:rPr>
          <w:rFonts w:ascii="Arial" w:hAnsi="Arial" w:cs="Arial"/>
          <w:szCs w:val="20"/>
          <w:lang w:val="en-US" w:eastAsia="en-US"/>
        </w:rPr>
        <w:t xml:space="preserve"> prison confiscated of all </w:t>
      </w:r>
      <w:r w:rsidR="00970ADC" w:rsidRPr="000C4FF3">
        <w:rPr>
          <w:rFonts w:ascii="Arial" w:hAnsi="Arial" w:cs="Arial"/>
          <w:szCs w:val="20"/>
          <w:lang w:val="en-US" w:eastAsia="en-US"/>
        </w:rPr>
        <w:t>her</w:t>
      </w:r>
      <w:r w:rsidR="001F7035" w:rsidRPr="000C4FF3">
        <w:rPr>
          <w:rFonts w:ascii="Arial" w:hAnsi="Arial" w:cs="Arial"/>
          <w:szCs w:val="20"/>
          <w:lang w:val="en-US" w:eastAsia="en-US"/>
        </w:rPr>
        <w:t xml:space="preserve"> belongings including medicine and a radio before the transfer.</w:t>
      </w:r>
      <w:r w:rsidR="00610050" w:rsidRPr="000C4FF3">
        <w:rPr>
          <w:rFonts w:ascii="Arial" w:hAnsi="Arial" w:cs="Arial"/>
          <w:szCs w:val="20"/>
          <w:lang w:val="en-US" w:eastAsia="en-US"/>
        </w:rPr>
        <w:t xml:space="preserve"> The confiscation of the radio means that </w:t>
      </w:r>
      <w:r w:rsidR="009844D7" w:rsidRPr="000C4FF3">
        <w:rPr>
          <w:rFonts w:ascii="Arial" w:hAnsi="Arial" w:cs="Arial"/>
          <w:szCs w:val="20"/>
          <w:lang w:val="en-US" w:eastAsia="en-US"/>
        </w:rPr>
        <w:t>she no longer has access to news</w:t>
      </w:r>
      <w:r w:rsidR="00D27D46" w:rsidRPr="000C4FF3">
        <w:rPr>
          <w:rFonts w:ascii="Arial" w:hAnsi="Arial" w:cs="Arial"/>
          <w:szCs w:val="20"/>
          <w:lang w:val="en-US" w:eastAsia="en-US"/>
        </w:rPr>
        <w:t xml:space="preserve"> in 10th of Ramadan prison.</w:t>
      </w:r>
      <w:r w:rsidR="00D27D46">
        <w:rPr>
          <w:rFonts w:cs="Arial"/>
          <w:i/>
          <w:sz w:val="20"/>
          <w:szCs w:val="20"/>
        </w:rPr>
        <w:t xml:space="preserve"> </w:t>
      </w:r>
    </w:p>
    <w:p w14:paraId="72012E81" w14:textId="77777777" w:rsidR="00926FC7" w:rsidRDefault="00BE2F49" w:rsidP="003B75ED">
      <w:pPr>
        <w:spacing w:after="160" w:line="240" w:lineRule="auto"/>
        <w:jc w:val="both"/>
        <w:rPr>
          <w:rFonts w:ascii="Arial" w:hAnsi="Arial" w:cs="Arial"/>
          <w:szCs w:val="20"/>
          <w:lang w:eastAsia="en-US"/>
        </w:rPr>
      </w:pPr>
      <w:r w:rsidRPr="0045656E">
        <w:rPr>
          <w:rFonts w:ascii="Arial" w:hAnsi="Arial" w:cs="Arial"/>
          <w:szCs w:val="20"/>
          <w:lang w:val="en-US" w:eastAsia="en-US"/>
        </w:rPr>
        <w:t>On 25 October 2021, President Abdel Fattah Al-Sisi announced that he would not extend the state of emergency, in force since 2017</w:t>
      </w:r>
      <w:r w:rsidR="00711A2F">
        <w:rPr>
          <w:rFonts w:ascii="Arial" w:hAnsi="Arial" w:cs="Arial"/>
          <w:szCs w:val="20"/>
          <w:lang w:val="en-US" w:eastAsia="en-US"/>
        </w:rPr>
        <w:t>,</w:t>
      </w:r>
      <w:r w:rsidR="00711A2F" w:rsidRPr="00711A2F">
        <w:t xml:space="preserve"> </w:t>
      </w:r>
      <w:r w:rsidR="00711A2F" w:rsidRPr="00711A2F">
        <w:rPr>
          <w:rFonts w:ascii="Arial" w:hAnsi="Arial" w:cs="Arial"/>
          <w:szCs w:val="20"/>
          <w:lang w:val="en-US" w:eastAsia="en-US"/>
        </w:rPr>
        <w:t>which allowed for the creation of ESSCs.</w:t>
      </w:r>
      <w:r w:rsidR="00140674" w:rsidRPr="00140674">
        <w:rPr>
          <w:rFonts w:ascii="Arial" w:hAnsi="Arial" w:cs="Arial"/>
          <w:szCs w:val="20"/>
          <w:lang w:eastAsia="en-US"/>
        </w:rPr>
        <w:t xml:space="preserve"> </w:t>
      </w:r>
      <w:r w:rsidR="00140674" w:rsidRPr="00711A2F">
        <w:rPr>
          <w:rFonts w:ascii="Arial" w:hAnsi="Arial" w:cs="Arial"/>
          <w:szCs w:val="20"/>
          <w:lang w:eastAsia="en-US"/>
        </w:rPr>
        <w:t xml:space="preserve">Article 19 of the law governing the state of emergency stipulates that ongoing trials are to continue even after the state of emergency is no longer in force. </w:t>
      </w:r>
      <w:r w:rsidR="009E4B3F">
        <w:rPr>
          <w:rFonts w:ascii="Arial" w:hAnsi="Arial" w:cs="Arial"/>
          <w:szCs w:val="20"/>
          <w:lang w:eastAsia="en-US"/>
        </w:rPr>
        <w:t>F</w:t>
      </w:r>
      <w:r w:rsidR="00711A2F" w:rsidRPr="00711A2F">
        <w:rPr>
          <w:rFonts w:ascii="Arial" w:hAnsi="Arial" w:cs="Arial"/>
          <w:szCs w:val="20"/>
          <w:lang w:eastAsia="en-US"/>
        </w:rPr>
        <w:t>air trial violations include the right to have adequate time and facilities for the preparation of their defence, right to communicate with counsel of own choosing and right to a public hearing.</w:t>
      </w:r>
      <w:r w:rsidR="00711A2F">
        <w:rPr>
          <w:rFonts w:ascii="Arial" w:hAnsi="Arial" w:cs="Arial"/>
          <w:szCs w:val="20"/>
          <w:lang w:eastAsia="en-US"/>
        </w:rPr>
        <w:t xml:space="preserve"> </w:t>
      </w:r>
      <w:r w:rsidR="009261A9">
        <w:rPr>
          <w:rFonts w:ascii="Arial" w:hAnsi="Arial" w:cs="Arial"/>
          <w:szCs w:val="20"/>
          <w:lang w:eastAsia="en-US"/>
        </w:rPr>
        <w:t>J</w:t>
      </w:r>
      <w:r w:rsidR="00711A2F" w:rsidRPr="00711A2F">
        <w:rPr>
          <w:rFonts w:ascii="Arial" w:hAnsi="Arial" w:cs="Arial"/>
          <w:szCs w:val="20"/>
          <w:lang w:eastAsia="en-US"/>
        </w:rPr>
        <w:t xml:space="preserve">udges at the ESSC routinely deny requests by lawyers to photocopy casefiles, which in some cases exceed 2,000 pages, instead instruct them to review them in court. </w:t>
      </w:r>
    </w:p>
    <w:p w14:paraId="2BF1FD4C" w14:textId="3830D520" w:rsidR="003B75ED" w:rsidRPr="00F554C8" w:rsidRDefault="00F554C8" w:rsidP="003B75ED">
      <w:pPr>
        <w:spacing w:after="160" w:line="240" w:lineRule="auto"/>
        <w:jc w:val="both"/>
        <w:rPr>
          <w:rFonts w:ascii="Arial" w:hAnsi="Arial" w:cs="Arial"/>
          <w:szCs w:val="20"/>
          <w:lang w:eastAsia="en-US"/>
        </w:rPr>
      </w:pPr>
      <w:r w:rsidRPr="00F554C8">
        <w:rPr>
          <w:rFonts w:ascii="Arial" w:hAnsi="Arial" w:cs="Arial"/>
          <w:szCs w:val="20"/>
          <w:lang w:eastAsia="en-US"/>
        </w:rPr>
        <w:t xml:space="preserve">Hoda Abdelmoniem volunteered as a consultant for the ECRF and had been active in documenting human rights violations including cases of enforced disappearances. She is a former member of the National Council for Human Rights and of the Egyptian Bar Association. </w:t>
      </w:r>
      <w:r w:rsidR="00354CB3" w:rsidRPr="00354CB3">
        <w:rPr>
          <w:rFonts w:ascii="Arial" w:hAnsi="Arial" w:cs="Arial"/>
          <w:szCs w:val="20"/>
          <w:lang w:eastAsia="en-US"/>
        </w:rPr>
        <w:t>On 27 November 2020, the Council of Bars and Law Societies of Europe granted its 2020 Human Rights Award to Hoda Abdelmon</w:t>
      </w:r>
      <w:r w:rsidR="002F048D">
        <w:rPr>
          <w:rFonts w:ascii="Arial" w:hAnsi="Arial" w:cs="Arial"/>
          <w:szCs w:val="20"/>
          <w:lang w:eastAsia="en-US"/>
        </w:rPr>
        <w:t>i</w:t>
      </w:r>
      <w:r w:rsidR="00354CB3" w:rsidRPr="00354CB3">
        <w:rPr>
          <w:rFonts w:ascii="Arial" w:hAnsi="Arial" w:cs="Arial"/>
          <w:szCs w:val="20"/>
          <w:lang w:eastAsia="en-US"/>
        </w:rPr>
        <w:t>em and six other detained lawyers in Egypt.</w:t>
      </w:r>
    </w:p>
    <w:p w14:paraId="544294EB" w14:textId="77777777" w:rsidR="00671371" w:rsidRPr="00476A6F" w:rsidRDefault="005D2C37" w:rsidP="00671371">
      <w:pPr>
        <w:spacing w:after="0" w:line="240" w:lineRule="auto"/>
        <w:rPr>
          <w:rFonts w:ascii="Arial" w:hAnsi="Arial" w:cs="Arial"/>
          <w:b/>
          <w:sz w:val="20"/>
          <w:szCs w:val="20"/>
        </w:rPr>
      </w:pPr>
      <w:r w:rsidRPr="00476A6F">
        <w:rPr>
          <w:rFonts w:ascii="Arial" w:hAnsi="Arial" w:cs="Arial"/>
          <w:b/>
          <w:sz w:val="20"/>
          <w:szCs w:val="20"/>
        </w:rPr>
        <w:t>PREFERRED LANGUAGE TO ADDRESS TARGET:</w:t>
      </w:r>
      <w:r w:rsidR="0082127B" w:rsidRPr="00476A6F">
        <w:rPr>
          <w:rFonts w:ascii="Arial" w:hAnsi="Arial" w:cs="Arial"/>
          <w:b/>
          <w:sz w:val="20"/>
          <w:szCs w:val="20"/>
        </w:rPr>
        <w:t xml:space="preserve"> </w:t>
      </w:r>
      <w:r w:rsidR="00FB5030" w:rsidRPr="00476A6F">
        <w:rPr>
          <w:rFonts w:ascii="Arial" w:hAnsi="Arial" w:cs="Arial"/>
          <w:sz w:val="20"/>
          <w:szCs w:val="20"/>
        </w:rPr>
        <w:t>Arabic or English</w:t>
      </w:r>
      <w:r w:rsidR="006C1587" w:rsidRPr="00476A6F">
        <w:rPr>
          <w:rFonts w:ascii="Arial" w:hAnsi="Arial" w:cs="Arial"/>
          <w:sz w:val="20"/>
          <w:szCs w:val="20"/>
        </w:rPr>
        <w:t>.</w:t>
      </w:r>
      <w:r w:rsidR="00671371" w:rsidRPr="00476A6F">
        <w:rPr>
          <w:rFonts w:ascii="Arial" w:hAnsi="Arial" w:cs="Arial"/>
          <w:b/>
          <w:sz w:val="20"/>
          <w:szCs w:val="20"/>
        </w:rPr>
        <w:t xml:space="preserve"> </w:t>
      </w:r>
    </w:p>
    <w:p w14:paraId="677E723D" w14:textId="39B0F20C" w:rsidR="005D2C37" w:rsidRPr="00476A6F" w:rsidRDefault="005D2C37" w:rsidP="00671371">
      <w:pPr>
        <w:spacing w:after="0" w:line="240" w:lineRule="auto"/>
        <w:rPr>
          <w:rFonts w:ascii="Arial" w:hAnsi="Arial" w:cs="Arial"/>
          <w:b/>
          <w:sz w:val="20"/>
          <w:szCs w:val="20"/>
        </w:rPr>
      </w:pPr>
      <w:r w:rsidRPr="00476A6F">
        <w:rPr>
          <w:rFonts w:ascii="Arial" w:hAnsi="Arial" w:cs="Arial"/>
          <w:sz w:val="20"/>
          <w:szCs w:val="20"/>
        </w:rPr>
        <w:t>You can also write in your own language.</w:t>
      </w:r>
    </w:p>
    <w:p w14:paraId="250FB6D6" w14:textId="77777777" w:rsidR="00671371" w:rsidRPr="00476A6F" w:rsidRDefault="00671371" w:rsidP="001641BF">
      <w:pPr>
        <w:spacing w:after="0" w:line="240" w:lineRule="auto"/>
        <w:rPr>
          <w:rFonts w:ascii="Arial" w:hAnsi="Arial" w:cs="Arial"/>
          <w:color w:val="0070C0"/>
          <w:sz w:val="20"/>
          <w:szCs w:val="20"/>
        </w:rPr>
      </w:pPr>
    </w:p>
    <w:p w14:paraId="3A043DBD" w14:textId="039277EF" w:rsidR="005D2C37" w:rsidRPr="00476A6F" w:rsidRDefault="005D2C37" w:rsidP="001641BF">
      <w:pPr>
        <w:spacing w:after="0" w:line="240" w:lineRule="auto"/>
        <w:rPr>
          <w:rFonts w:ascii="Arial" w:hAnsi="Arial" w:cs="Arial"/>
          <w:bCs/>
          <w:sz w:val="20"/>
          <w:szCs w:val="20"/>
        </w:rPr>
      </w:pPr>
      <w:r w:rsidRPr="00476A6F">
        <w:rPr>
          <w:rFonts w:ascii="Arial" w:hAnsi="Arial" w:cs="Arial"/>
          <w:b/>
          <w:sz w:val="20"/>
          <w:szCs w:val="20"/>
        </w:rPr>
        <w:t>PLEASE TAKE ACTION AS SOON AS POSSIBLE UNTIL:</w:t>
      </w:r>
      <w:r w:rsidR="007B08BA" w:rsidRPr="00476A6F">
        <w:rPr>
          <w:rFonts w:ascii="Arial" w:hAnsi="Arial" w:cs="Arial"/>
          <w:b/>
          <w:sz w:val="20"/>
          <w:szCs w:val="20"/>
        </w:rPr>
        <w:t xml:space="preserve"> </w:t>
      </w:r>
      <w:r w:rsidR="00D93F42" w:rsidRPr="00476A6F">
        <w:rPr>
          <w:rFonts w:ascii="Arial" w:hAnsi="Arial" w:cs="Arial"/>
          <w:bCs/>
          <w:sz w:val="20"/>
          <w:szCs w:val="20"/>
        </w:rPr>
        <w:t>13</w:t>
      </w:r>
      <w:r w:rsidR="00D93F42" w:rsidRPr="00476A6F">
        <w:rPr>
          <w:rFonts w:ascii="Arial" w:hAnsi="Arial" w:cs="Arial"/>
          <w:bCs/>
          <w:sz w:val="20"/>
          <w:szCs w:val="20"/>
          <w:vertAlign w:val="superscript"/>
        </w:rPr>
        <w:t>th</w:t>
      </w:r>
      <w:r w:rsidR="00D93F42" w:rsidRPr="00476A6F">
        <w:rPr>
          <w:rFonts w:ascii="Arial" w:hAnsi="Arial" w:cs="Arial"/>
          <w:bCs/>
          <w:sz w:val="20"/>
          <w:szCs w:val="20"/>
        </w:rPr>
        <w:t xml:space="preserve"> May 2025.</w:t>
      </w:r>
    </w:p>
    <w:p w14:paraId="3A1F2436" w14:textId="7DF5C59D" w:rsidR="009634D8" w:rsidRPr="00476A6F" w:rsidRDefault="009634D8" w:rsidP="009634D8">
      <w:pPr>
        <w:spacing w:after="0" w:line="240" w:lineRule="auto"/>
        <w:rPr>
          <w:rFonts w:asciiTheme="minorBidi" w:hAnsiTheme="minorBidi" w:cstheme="minorBidi"/>
          <w:sz w:val="20"/>
          <w:szCs w:val="20"/>
        </w:rPr>
      </w:pPr>
      <w:r w:rsidRPr="00476A6F">
        <w:rPr>
          <w:rFonts w:asciiTheme="minorBidi" w:hAnsiTheme="minorBidi" w:cstheme="minorBidi"/>
          <w:sz w:val="20"/>
          <w:szCs w:val="20"/>
        </w:rPr>
        <w:t>Please check with the Amnesty office in your country if you wish to send appeals after the deadline.</w:t>
      </w:r>
    </w:p>
    <w:p w14:paraId="42594198" w14:textId="77777777" w:rsidR="00671371" w:rsidRPr="00476A6F" w:rsidRDefault="00671371" w:rsidP="00671371">
      <w:pPr>
        <w:spacing w:after="0" w:line="240" w:lineRule="auto"/>
        <w:rPr>
          <w:rFonts w:ascii="Arial" w:hAnsi="Arial" w:cs="Arial"/>
          <w:b/>
          <w:sz w:val="20"/>
          <w:szCs w:val="20"/>
        </w:rPr>
      </w:pPr>
    </w:p>
    <w:p w14:paraId="632A09C3" w14:textId="64C706B5" w:rsidR="00671371" w:rsidRPr="00476A6F" w:rsidRDefault="00407755" w:rsidP="00671371">
      <w:pPr>
        <w:spacing w:after="0" w:line="240" w:lineRule="auto"/>
        <w:rPr>
          <w:rFonts w:ascii="Arial" w:hAnsi="Arial" w:cs="Arial"/>
          <w:bCs/>
          <w:sz w:val="20"/>
          <w:szCs w:val="20"/>
        </w:rPr>
      </w:pPr>
      <w:r w:rsidRPr="00476A6F">
        <w:rPr>
          <w:rFonts w:ascii="Arial" w:hAnsi="Arial" w:cs="Arial"/>
          <w:b/>
          <w:sz w:val="20"/>
          <w:szCs w:val="20"/>
        </w:rPr>
        <w:t xml:space="preserve">NAME AND </w:t>
      </w:r>
      <w:r w:rsidR="005D2C37" w:rsidRPr="00476A6F">
        <w:rPr>
          <w:rFonts w:ascii="Arial" w:hAnsi="Arial" w:cs="Arial"/>
          <w:b/>
          <w:sz w:val="20"/>
          <w:szCs w:val="20"/>
        </w:rPr>
        <w:t xml:space="preserve">PRONOUN: </w:t>
      </w:r>
      <w:r w:rsidR="00FB5030" w:rsidRPr="00476A6F">
        <w:rPr>
          <w:rFonts w:ascii="Arial" w:hAnsi="Arial" w:cs="Arial"/>
          <w:b/>
          <w:sz w:val="20"/>
          <w:szCs w:val="20"/>
        </w:rPr>
        <w:t>Hoda Abdelmoniem</w:t>
      </w:r>
      <w:r w:rsidR="00FB5030" w:rsidRPr="00476A6F">
        <w:rPr>
          <w:rFonts w:ascii="Arial" w:hAnsi="Arial" w:cs="Arial"/>
          <w:bCs/>
          <w:sz w:val="20"/>
          <w:szCs w:val="20"/>
        </w:rPr>
        <w:t xml:space="preserve"> (she/her)</w:t>
      </w:r>
      <w:r w:rsidR="006C1587" w:rsidRPr="00476A6F">
        <w:rPr>
          <w:rFonts w:ascii="Arial" w:hAnsi="Arial" w:cs="Arial"/>
          <w:bCs/>
          <w:sz w:val="20"/>
          <w:szCs w:val="20"/>
        </w:rPr>
        <w:t>.</w:t>
      </w:r>
    </w:p>
    <w:p w14:paraId="2CF6ACD1" w14:textId="77777777" w:rsidR="00BB59FD" w:rsidRPr="00476A6F" w:rsidRDefault="00BB59FD" w:rsidP="00671371">
      <w:pPr>
        <w:spacing w:after="0" w:line="240" w:lineRule="auto"/>
        <w:rPr>
          <w:rFonts w:ascii="Arial" w:hAnsi="Arial" w:cs="Arial"/>
          <w:bCs/>
          <w:sz w:val="20"/>
          <w:szCs w:val="20"/>
        </w:rPr>
      </w:pPr>
    </w:p>
    <w:p w14:paraId="0CD61DE1" w14:textId="0B414CC0" w:rsidR="00B92AEC" w:rsidRPr="00476A6F" w:rsidRDefault="005D2C37" w:rsidP="00671371">
      <w:pPr>
        <w:spacing w:after="0" w:line="240" w:lineRule="auto"/>
        <w:rPr>
          <w:rFonts w:ascii="Arial" w:hAnsi="Arial" w:cs="Arial"/>
          <w:bCs/>
          <w:sz w:val="20"/>
          <w:szCs w:val="20"/>
        </w:rPr>
      </w:pPr>
      <w:r w:rsidRPr="00476A6F">
        <w:rPr>
          <w:rFonts w:ascii="Arial" w:hAnsi="Arial" w:cs="Arial"/>
          <w:b/>
          <w:sz w:val="20"/>
          <w:szCs w:val="20"/>
        </w:rPr>
        <w:t>LINK TO PREVIOUS UA:</w:t>
      </w:r>
      <w:r w:rsidR="001D237F" w:rsidRPr="00476A6F">
        <w:rPr>
          <w:rFonts w:ascii="Arial" w:hAnsi="Arial" w:cs="Arial"/>
          <w:b/>
          <w:sz w:val="20"/>
          <w:szCs w:val="20"/>
        </w:rPr>
        <w:t xml:space="preserve"> </w:t>
      </w:r>
      <w:hyperlink r:id="rId9" w:history="1">
        <w:r w:rsidR="001D237F" w:rsidRPr="00476A6F">
          <w:rPr>
            <w:rStyle w:val="Hyperlink"/>
            <w:rFonts w:ascii="Arial" w:hAnsi="Arial" w:cs="Arial"/>
            <w:sz w:val="20"/>
            <w:szCs w:val="20"/>
          </w:rPr>
          <w:t>www.amnesty.org/en/docum</w:t>
        </w:r>
        <w:r w:rsidR="001D237F" w:rsidRPr="00476A6F">
          <w:rPr>
            <w:rStyle w:val="Hyperlink"/>
            <w:rFonts w:ascii="Arial" w:hAnsi="Arial" w:cs="Arial"/>
            <w:sz w:val="20"/>
            <w:szCs w:val="20"/>
          </w:rPr>
          <w:t>e</w:t>
        </w:r>
        <w:r w:rsidR="001D237F" w:rsidRPr="00476A6F">
          <w:rPr>
            <w:rStyle w:val="Hyperlink"/>
            <w:rFonts w:ascii="Arial" w:hAnsi="Arial" w:cs="Arial"/>
            <w:sz w:val="20"/>
            <w:szCs w:val="20"/>
          </w:rPr>
          <w:t>nts/mde12/7629/2024/en/</w:t>
        </w:r>
      </w:hyperlink>
      <w:r w:rsidR="00B95E18" w:rsidRPr="00476A6F">
        <w:rPr>
          <w:rFonts w:ascii="Arial" w:hAnsi="Arial" w:cs="Arial"/>
          <w:bCs/>
          <w:sz w:val="20"/>
          <w:szCs w:val="20"/>
        </w:rPr>
        <w:t>.</w:t>
      </w:r>
    </w:p>
    <w:sectPr w:rsidR="00B92AEC" w:rsidRPr="00476A6F" w:rsidSect="0082127B">
      <w:headerReference w:type="default" r:id="rId10"/>
      <w:headerReference w:type="first" r:id="rId11"/>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D9729" w14:textId="77777777" w:rsidR="00772962" w:rsidRDefault="00772962">
      <w:r>
        <w:separator/>
      </w:r>
    </w:p>
  </w:endnote>
  <w:endnote w:type="continuationSeparator" w:id="0">
    <w:p w14:paraId="1A8E4F3D" w14:textId="77777777" w:rsidR="00772962" w:rsidRDefault="00772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45510" w14:textId="77777777" w:rsidR="00772962" w:rsidRDefault="00772962">
      <w:r>
        <w:separator/>
      </w:r>
    </w:p>
  </w:footnote>
  <w:footnote w:type="continuationSeparator" w:id="0">
    <w:p w14:paraId="5ECA4DDD" w14:textId="77777777" w:rsidR="00772962" w:rsidRDefault="00772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B5C3E" w14:textId="26BC0EC4" w:rsidR="00355617" w:rsidRDefault="00291A88" w:rsidP="0082127B">
    <w:pPr>
      <w:tabs>
        <w:tab w:val="left" w:pos="6060"/>
        <w:tab w:val="right" w:pos="10203"/>
      </w:tabs>
      <w:spacing w:after="0"/>
      <w:rPr>
        <w:sz w:val="16"/>
        <w:szCs w:val="16"/>
      </w:rPr>
    </w:pPr>
    <w:r>
      <w:rPr>
        <w:sz w:val="16"/>
        <w:szCs w:val="16"/>
      </w:rPr>
      <w:t>Ninth</w:t>
    </w:r>
    <w:r w:rsidR="0047628B">
      <w:rPr>
        <w:sz w:val="16"/>
        <w:szCs w:val="16"/>
      </w:rPr>
      <w:t xml:space="preserve"> </w:t>
    </w:r>
    <w:r w:rsidR="007A3AEA">
      <w:rPr>
        <w:sz w:val="16"/>
        <w:szCs w:val="16"/>
      </w:rPr>
      <w:t xml:space="preserve">UA: </w:t>
    </w:r>
    <w:r w:rsidR="006C2784">
      <w:rPr>
        <w:sz w:val="16"/>
        <w:szCs w:val="16"/>
      </w:rPr>
      <w:t xml:space="preserve">190/18 </w:t>
    </w:r>
    <w:r w:rsidR="007A3AEA">
      <w:rPr>
        <w:sz w:val="16"/>
        <w:szCs w:val="16"/>
      </w:rPr>
      <w:t xml:space="preserve">Index: </w:t>
    </w:r>
    <w:r w:rsidR="00683C0C" w:rsidRPr="00683C0C">
      <w:rPr>
        <w:sz w:val="16"/>
        <w:szCs w:val="16"/>
      </w:rPr>
      <w:t>MDE 12/8748/2024</w:t>
    </w:r>
    <w:r w:rsidR="000C4FF3">
      <w:rPr>
        <w:rFonts w:hint="cs"/>
        <w:sz w:val="16"/>
        <w:szCs w:val="16"/>
        <w:rtl/>
      </w:rPr>
      <w:t xml:space="preserve"> </w:t>
    </w:r>
    <w:r w:rsidR="006C2784">
      <w:rPr>
        <w:sz w:val="16"/>
        <w:szCs w:val="16"/>
      </w:rPr>
      <w:t>Egypt</w:t>
    </w:r>
    <w:r w:rsidR="0082127B">
      <w:rPr>
        <w:sz w:val="16"/>
        <w:szCs w:val="16"/>
      </w:rPr>
      <w:tab/>
    </w:r>
    <w:r w:rsidR="006C2784">
      <w:rPr>
        <w:sz w:val="16"/>
        <w:szCs w:val="16"/>
      </w:rPr>
      <w:tab/>
    </w:r>
    <w:r w:rsidR="007A3AEA">
      <w:rPr>
        <w:sz w:val="16"/>
        <w:szCs w:val="16"/>
      </w:rPr>
      <w:t>Date:</w:t>
    </w:r>
    <w:r w:rsidR="00040C7F">
      <w:rPr>
        <w:sz w:val="16"/>
        <w:szCs w:val="16"/>
      </w:rPr>
      <w:t xml:space="preserve"> 13 November 2024</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3C6F25BF"/>
    <w:multiLevelType w:val="hybridMultilevel"/>
    <w:tmpl w:val="D0D87A80"/>
    <w:lvl w:ilvl="0" w:tplc="5CFA5756">
      <w:start w:val="30"/>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6715811">
    <w:abstractNumId w:val="0"/>
  </w:num>
  <w:num w:numId="2" w16cid:durableId="1997957427">
    <w:abstractNumId w:val="21"/>
  </w:num>
  <w:num w:numId="3" w16cid:durableId="112136026">
    <w:abstractNumId w:val="20"/>
  </w:num>
  <w:num w:numId="4" w16cid:durableId="938946151">
    <w:abstractNumId w:val="10"/>
  </w:num>
  <w:num w:numId="5" w16cid:durableId="337538015">
    <w:abstractNumId w:val="3"/>
  </w:num>
  <w:num w:numId="6" w16cid:durableId="1533961189">
    <w:abstractNumId w:val="19"/>
  </w:num>
  <w:num w:numId="7" w16cid:durableId="2112585374">
    <w:abstractNumId w:val="17"/>
  </w:num>
  <w:num w:numId="8" w16cid:durableId="60371313">
    <w:abstractNumId w:val="9"/>
  </w:num>
  <w:num w:numId="9" w16cid:durableId="1531602615">
    <w:abstractNumId w:val="7"/>
  </w:num>
  <w:num w:numId="10" w16cid:durableId="279647075">
    <w:abstractNumId w:val="13"/>
  </w:num>
  <w:num w:numId="11" w16cid:durableId="1927225850">
    <w:abstractNumId w:val="5"/>
  </w:num>
  <w:num w:numId="12" w16cid:durableId="1958295632">
    <w:abstractNumId w:val="14"/>
  </w:num>
  <w:num w:numId="13" w16cid:durableId="2076078260">
    <w:abstractNumId w:val="15"/>
  </w:num>
  <w:num w:numId="14" w16cid:durableId="1150681534">
    <w:abstractNumId w:val="1"/>
  </w:num>
  <w:num w:numId="15" w16cid:durableId="1764495581">
    <w:abstractNumId w:val="18"/>
  </w:num>
  <w:num w:numId="16" w16cid:durableId="110982007">
    <w:abstractNumId w:val="11"/>
  </w:num>
  <w:num w:numId="17" w16cid:durableId="1747914754">
    <w:abstractNumId w:val="12"/>
  </w:num>
  <w:num w:numId="18" w16cid:durableId="1452358505">
    <w:abstractNumId w:val="4"/>
  </w:num>
  <w:num w:numId="19" w16cid:durableId="1688948622">
    <w:abstractNumId w:val="6"/>
  </w:num>
  <w:num w:numId="20" w16cid:durableId="2031907701">
    <w:abstractNumId w:val="16"/>
  </w:num>
  <w:num w:numId="21" w16cid:durableId="874972499">
    <w:abstractNumId w:val="2"/>
  </w:num>
  <w:num w:numId="22" w16cid:durableId="2075813987">
    <w:abstractNumId w:val="22"/>
  </w:num>
  <w:num w:numId="23" w16cid:durableId="37704725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8193"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AFF"/>
    <w:rsid w:val="00001383"/>
    <w:rsid w:val="00001ACA"/>
    <w:rsid w:val="00004C50"/>
    <w:rsid w:val="00004D79"/>
    <w:rsid w:val="000058B2"/>
    <w:rsid w:val="00006192"/>
    <w:rsid w:val="00006629"/>
    <w:rsid w:val="000112FA"/>
    <w:rsid w:val="0002386F"/>
    <w:rsid w:val="00032DBC"/>
    <w:rsid w:val="00040C7F"/>
    <w:rsid w:val="00042FB6"/>
    <w:rsid w:val="00044136"/>
    <w:rsid w:val="00050001"/>
    <w:rsid w:val="0005328F"/>
    <w:rsid w:val="00057A7E"/>
    <w:rsid w:val="0006684A"/>
    <w:rsid w:val="00076037"/>
    <w:rsid w:val="00083462"/>
    <w:rsid w:val="00084A47"/>
    <w:rsid w:val="00087C09"/>
    <w:rsid w:val="00087E2B"/>
    <w:rsid w:val="00090DC8"/>
    <w:rsid w:val="0009130D"/>
    <w:rsid w:val="00091A3A"/>
    <w:rsid w:val="00092DFA"/>
    <w:rsid w:val="000957C5"/>
    <w:rsid w:val="0009619D"/>
    <w:rsid w:val="0009757E"/>
    <w:rsid w:val="000A1F14"/>
    <w:rsid w:val="000B02B4"/>
    <w:rsid w:val="000B4A38"/>
    <w:rsid w:val="000C2A0D"/>
    <w:rsid w:val="000C4FF3"/>
    <w:rsid w:val="000C5A96"/>
    <w:rsid w:val="000C6196"/>
    <w:rsid w:val="000D0ABB"/>
    <w:rsid w:val="000D70C1"/>
    <w:rsid w:val="000E0C7B"/>
    <w:rsid w:val="000E0D61"/>
    <w:rsid w:val="000E57D4"/>
    <w:rsid w:val="000E5884"/>
    <w:rsid w:val="000E5F29"/>
    <w:rsid w:val="000F201C"/>
    <w:rsid w:val="000F3012"/>
    <w:rsid w:val="000F538A"/>
    <w:rsid w:val="000F71A1"/>
    <w:rsid w:val="00100FE4"/>
    <w:rsid w:val="0010425E"/>
    <w:rsid w:val="001053FE"/>
    <w:rsid w:val="00106837"/>
    <w:rsid w:val="00106D61"/>
    <w:rsid w:val="00114556"/>
    <w:rsid w:val="00124B88"/>
    <w:rsid w:val="0012544D"/>
    <w:rsid w:val="001300C3"/>
    <w:rsid w:val="00130B8A"/>
    <w:rsid w:val="00130CC8"/>
    <w:rsid w:val="00133962"/>
    <w:rsid w:val="00134ADA"/>
    <w:rsid w:val="00134E88"/>
    <w:rsid w:val="00136CA6"/>
    <w:rsid w:val="00140674"/>
    <w:rsid w:val="00141430"/>
    <w:rsid w:val="001428CB"/>
    <w:rsid w:val="00143EE2"/>
    <w:rsid w:val="0014617E"/>
    <w:rsid w:val="00147246"/>
    <w:rsid w:val="001526C3"/>
    <w:rsid w:val="0015564E"/>
    <w:rsid w:val="001561F4"/>
    <w:rsid w:val="0016114D"/>
    <w:rsid w:val="0016118D"/>
    <w:rsid w:val="001641BF"/>
    <w:rsid w:val="001648DB"/>
    <w:rsid w:val="0016565B"/>
    <w:rsid w:val="00166560"/>
    <w:rsid w:val="00174398"/>
    <w:rsid w:val="00176678"/>
    <w:rsid w:val="001773D1"/>
    <w:rsid w:val="00177779"/>
    <w:rsid w:val="0019118D"/>
    <w:rsid w:val="001948E8"/>
    <w:rsid w:val="00194CD5"/>
    <w:rsid w:val="001A1A7C"/>
    <w:rsid w:val="001A3ABC"/>
    <w:rsid w:val="001A635D"/>
    <w:rsid w:val="001A6AC9"/>
    <w:rsid w:val="001B207D"/>
    <w:rsid w:val="001C02EF"/>
    <w:rsid w:val="001C4885"/>
    <w:rsid w:val="001C5AEB"/>
    <w:rsid w:val="001C5DFC"/>
    <w:rsid w:val="001D00C4"/>
    <w:rsid w:val="001D237F"/>
    <w:rsid w:val="001D52A5"/>
    <w:rsid w:val="001D5658"/>
    <w:rsid w:val="001D651F"/>
    <w:rsid w:val="001E0803"/>
    <w:rsid w:val="001E2045"/>
    <w:rsid w:val="001E2EE3"/>
    <w:rsid w:val="001E7B5B"/>
    <w:rsid w:val="001F0950"/>
    <w:rsid w:val="001F0D66"/>
    <w:rsid w:val="001F12AE"/>
    <w:rsid w:val="001F7035"/>
    <w:rsid w:val="00201189"/>
    <w:rsid w:val="00201B81"/>
    <w:rsid w:val="00202B7D"/>
    <w:rsid w:val="002036C0"/>
    <w:rsid w:val="00215C3E"/>
    <w:rsid w:val="00215E33"/>
    <w:rsid w:val="002213D5"/>
    <w:rsid w:val="002236F5"/>
    <w:rsid w:val="00224F10"/>
    <w:rsid w:val="00225A11"/>
    <w:rsid w:val="00242285"/>
    <w:rsid w:val="0024240B"/>
    <w:rsid w:val="0024284D"/>
    <w:rsid w:val="0024628C"/>
    <w:rsid w:val="00250955"/>
    <w:rsid w:val="002540D5"/>
    <w:rsid w:val="002558D7"/>
    <w:rsid w:val="0025792F"/>
    <w:rsid w:val="00261CC7"/>
    <w:rsid w:val="00263435"/>
    <w:rsid w:val="002665C3"/>
    <w:rsid w:val="00267383"/>
    <w:rsid w:val="002701B1"/>
    <w:rsid w:val="002703E7"/>
    <w:rsid w:val="002709C3"/>
    <w:rsid w:val="00272464"/>
    <w:rsid w:val="002739C9"/>
    <w:rsid w:val="00273E9A"/>
    <w:rsid w:val="002747B8"/>
    <w:rsid w:val="002774A4"/>
    <w:rsid w:val="00282125"/>
    <w:rsid w:val="0028220A"/>
    <w:rsid w:val="00285DD3"/>
    <w:rsid w:val="00287775"/>
    <w:rsid w:val="00291A88"/>
    <w:rsid w:val="00292F11"/>
    <w:rsid w:val="00296344"/>
    <w:rsid w:val="002A2F36"/>
    <w:rsid w:val="002A72EA"/>
    <w:rsid w:val="002B2E9B"/>
    <w:rsid w:val="002B783B"/>
    <w:rsid w:val="002C06A6"/>
    <w:rsid w:val="002C5D3A"/>
    <w:rsid w:val="002C5FE4"/>
    <w:rsid w:val="002C7F1F"/>
    <w:rsid w:val="002D0BEE"/>
    <w:rsid w:val="002D48CD"/>
    <w:rsid w:val="002D5454"/>
    <w:rsid w:val="002D7440"/>
    <w:rsid w:val="002E3658"/>
    <w:rsid w:val="002E6C84"/>
    <w:rsid w:val="002F048D"/>
    <w:rsid w:val="002F3C80"/>
    <w:rsid w:val="002F56C6"/>
    <w:rsid w:val="002F57B8"/>
    <w:rsid w:val="00302FE3"/>
    <w:rsid w:val="00304221"/>
    <w:rsid w:val="00306C22"/>
    <w:rsid w:val="0031230A"/>
    <w:rsid w:val="00313E8B"/>
    <w:rsid w:val="0031457A"/>
    <w:rsid w:val="00320461"/>
    <w:rsid w:val="0032152F"/>
    <w:rsid w:val="00331AE5"/>
    <w:rsid w:val="00332DF9"/>
    <w:rsid w:val="0033624A"/>
    <w:rsid w:val="003373A5"/>
    <w:rsid w:val="00337826"/>
    <w:rsid w:val="00340B44"/>
    <w:rsid w:val="0034128A"/>
    <w:rsid w:val="00341C06"/>
    <w:rsid w:val="0034324D"/>
    <w:rsid w:val="00347C67"/>
    <w:rsid w:val="0035329F"/>
    <w:rsid w:val="00354CB3"/>
    <w:rsid w:val="00355617"/>
    <w:rsid w:val="00360D40"/>
    <w:rsid w:val="00370DC0"/>
    <w:rsid w:val="00376EF4"/>
    <w:rsid w:val="00380E19"/>
    <w:rsid w:val="00385316"/>
    <w:rsid w:val="00390462"/>
    <w:rsid w:val="003904F0"/>
    <w:rsid w:val="003942C0"/>
    <w:rsid w:val="003975C9"/>
    <w:rsid w:val="003A3808"/>
    <w:rsid w:val="003A5701"/>
    <w:rsid w:val="003A5DA9"/>
    <w:rsid w:val="003A64F3"/>
    <w:rsid w:val="003B294A"/>
    <w:rsid w:val="003B40CF"/>
    <w:rsid w:val="003B4AA6"/>
    <w:rsid w:val="003B535D"/>
    <w:rsid w:val="003B75ED"/>
    <w:rsid w:val="003B7C4C"/>
    <w:rsid w:val="003C0959"/>
    <w:rsid w:val="003C1497"/>
    <w:rsid w:val="003C2855"/>
    <w:rsid w:val="003C3210"/>
    <w:rsid w:val="003C5EEA"/>
    <w:rsid w:val="003C7CB6"/>
    <w:rsid w:val="003D055A"/>
    <w:rsid w:val="003D45F9"/>
    <w:rsid w:val="003D4B23"/>
    <w:rsid w:val="003D7169"/>
    <w:rsid w:val="003E7FCA"/>
    <w:rsid w:val="003F3D5D"/>
    <w:rsid w:val="003F67F9"/>
    <w:rsid w:val="004029BD"/>
    <w:rsid w:val="00407755"/>
    <w:rsid w:val="00413775"/>
    <w:rsid w:val="004166AF"/>
    <w:rsid w:val="0042210F"/>
    <w:rsid w:val="00426782"/>
    <w:rsid w:val="00432C47"/>
    <w:rsid w:val="004334BF"/>
    <w:rsid w:val="004341EA"/>
    <w:rsid w:val="004358FA"/>
    <w:rsid w:val="00436147"/>
    <w:rsid w:val="004408A1"/>
    <w:rsid w:val="00442E5B"/>
    <w:rsid w:val="0044379B"/>
    <w:rsid w:val="00445D50"/>
    <w:rsid w:val="00450757"/>
    <w:rsid w:val="00453538"/>
    <w:rsid w:val="0045656E"/>
    <w:rsid w:val="004603A2"/>
    <w:rsid w:val="004642F1"/>
    <w:rsid w:val="0047628B"/>
    <w:rsid w:val="00476A6F"/>
    <w:rsid w:val="0047748C"/>
    <w:rsid w:val="00482488"/>
    <w:rsid w:val="00486088"/>
    <w:rsid w:val="00486CB4"/>
    <w:rsid w:val="00492FA8"/>
    <w:rsid w:val="004976CB"/>
    <w:rsid w:val="004A1BDD"/>
    <w:rsid w:val="004A1E17"/>
    <w:rsid w:val="004A282A"/>
    <w:rsid w:val="004A4581"/>
    <w:rsid w:val="004B1E15"/>
    <w:rsid w:val="004B2367"/>
    <w:rsid w:val="004B381D"/>
    <w:rsid w:val="004C265C"/>
    <w:rsid w:val="004C4828"/>
    <w:rsid w:val="004C5D6D"/>
    <w:rsid w:val="004C71F5"/>
    <w:rsid w:val="004D0FBE"/>
    <w:rsid w:val="004D41DC"/>
    <w:rsid w:val="004D46A2"/>
    <w:rsid w:val="004E1FE5"/>
    <w:rsid w:val="004E5D1F"/>
    <w:rsid w:val="004E6F66"/>
    <w:rsid w:val="004E77CD"/>
    <w:rsid w:val="004F3BB2"/>
    <w:rsid w:val="004F5C4C"/>
    <w:rsid w:val="00504FBC"/>
    <w:rsid w:val="00507172"/>
    <w:rsid w:val="00511617"/>
    <w:rsid w:val="00511779"/>
    <w:rsid w:val="00515C36"/>
    <w:rsid w:val="00517E88"/>
    <w:rsid w:val="00522345"/>
    <w:rsid w:val="005278B4"/>
    <w:rsid w:val="005363CA"/>
    <w:rsid w:val="005372A5"/>
    <w:rsid w:val="00542F58"/>
    <w:rsid w:val="00545423"/>
    <w:rsid w:val="00545664"/>
    <w:rsid w:val="005461E4"/>
    <w:rsid w:val="005468B7"/>
    <w:rsid w:val="00547E71"/>
    <w:rsid w:val="00565462"/>
    <w:rsid w:val="00566515"/>
    <w:rsid w:val="005668D0"/>
    <w:rsid w:val="00572CCD"/>
    <w:rsid w:val="005743CE"/>
    <w:rsid w:val="0057440A"/>
    <w:rsid w:val="0057595A"/>
    <w:rsid w:val="00581A12"/>
    <w:rsid w:val="00584A0B"/>
    <w:rsid w:val="00592C3E"/>
    <w:rsid w:val="005938C4"/>
    <w:rsid w:val="00596449"/>
    <w:rsid w:val="005A031C"/>
    <w:rsid w:val="005A3E28"/>
    <w:rsid w:val="005A71AD"/>
    <w:rsid w:val="005A7F1B"/>
    <w:rsid w:val="005B227F"/>
    <w:rsid w:val="005B2642"/>
    <w:rsid w:val="005B317E"/>
    <w:rsid w:val="005B59ED"/>
    <w:rsid w:val="005B5C5A"/>
    <w:rsid w:val="005B7EBE"/>
    <w:rsid w:val="005C333A"/>
    <w:rsid w:val="005C3B28"/>
    <w:rsid w:val="005C751F"/>
    <w:rsid w:val="005D14AA"/>
    <w:rsid w:val="005D2C37"/>
    <w:rsid w:val="005D3B16"/>
    <w:rsid w:val="005D7287"/>
    <w:rsid w:val="005D7D1C"/>
    <w:rsid w:val="005E01A5"/>
    <w:rsid w:val="005E6265"/>
    <w:rsid w:val="005E774A"/>
    <w:rsid w:val="005F0120"/>
    <w:rsid w:val="005F0355"/>
    <w:rsid w:val="005F195F"/>
    <w:rsid w:val="005F5A4E"/>
    <w:rsid w:val="005F5E43"/>
    <w:rsid w:val="00602644"/>
    <w:rsid w:val="00606108"/>
    <w:rsid w:val="00610050"/>
    <w:rsid w:val="00615F4D"/>
    <w:rsid w:val="006201FC"/>
    <w:rsid w:val="00620ADD"/>
    <w:rsid w:val="00620E4B"/>
    <w:rsid w:val="00630A78"/>
    <w:rsid w:val="00634855"/>
    <w:rsid w:val="00640EF2"/>
    <w:rsid w:val="0064718C"/>
    <w:rsid w:val="00647406"/>
    <w:rsid w:val="0065049B"/>
    <w:rsid w:val="00650D73"/>
    <w:rsid w:val="0065145A"/>
    <w:rsid w:val="00651FD2"/>
    <w:rsid w:val="006527ED"/>
    <w:rsid w:val="0065398C"/>
    <w:rsid w:val="006558EE"/>
    <w:rsid w:val="006566F8"/>
    <w:rsid w:val="00657231"/>
    <w:rsid w:val="00660938"/>
    <w:rsid w:val="0066715C"/>
    <w:rsid w:val="00667891"/>
    <w:rsid w:val="00667FBC"/>
    <w:rsid w:val="00670F65"/>
    <w:rsid w:val="00671371"/>
    <w:rsid w:val="0067171F"/>
    <w:rsid w:val="00676FFB"/>
    <w:rsid w:val="00677682"/>
    <w:rsid w:val="00681B70"/>
    <w:rsid w:val="00683C0C"/>
    <w:rsid w:val="00691343"/>
    <w:rsid w:val="0069448E"/>
    <w:rsid w:val="0069571A"/>
    <w:rsid w:val="006A0BB9"/>
    <w:rsid w:val="006A1587"/>
    <w:rsid w:val="006A52A8"/>
    <w:rsid w:val="006B12FA"/>
    <w:rsid w:val="006B3744"/>
    <w:rsid w:val="006B461E"/>
    <w:rsid w:val="006B4E62"/>
    <w:rsid w:val="006B5CD1"/>
    <w:rsid w:val="006B7DA2"/>
    <w:rsid w:val="006C1587"/>
    <w:rsid w:val="006C15D1"/>
    <w:rsid w:val="006C1DD9"/>
    <w:rsid w:val="006C1E59"/>
    <w:rsid w:val="006C21EB"/>
    <w:rsid w:val="006C26D6"/>
    <w:rsid w:val="006C2784"/>
    <w:rsid w:val="006C3C21"/>
    <w:rsid w:val="006C422B"/>
    <w:rsid w:val="006C7A31"/>
    <w:rsid w:val="006D5A30"/>
    <w:rsid w:val="006D77AB"/>
    <w:rsid w:val="006D7A0A"/>
    <w:rsid w:val="006F0010"/>
    <w:rsid w:val="006F2D26"/>
    <w:rsid w:val="006F4C28"/>
    <w:rsid w:val="006F627F"/>
    <w:rsid w:val="006F7467"/>
    <w:rsid w:val="00701B14"/>
    <w:rsid w:val="00702B47"/>
    <w:rsid w:val="0070364E"/>
    <w:rsid w:val="00703AD1"/>
    <w:rsid w:val="00703F8A"/>
    <w:rsid w:val="007104E8"/>
    <w:rsid w:val="00711A2F"/>
    <w:rsid w:val="007156FC"/>
    <w:rsid w:val="007165D5"/>
    <w:rsid w:val="00716942"/>
    <w:rsid w:val="007173E9"/>
    <w:rsid w:val="0072128D"/>
    <w:rsid w:val="00724056"/>
    <w:rsid w:val="00725083"/>
    <w:rsid w:val="00727519"/>
    <w:rsid w:val="0072785F"/>
    <w:rsid w:val="0072786A"/>
    <w:rsid w:val="00727CA7"/>
    <w:rsid w:val="00732645"/>
    <w:rsid w:val="00732B9B"/>
    <w:rsid w:val="00733548"/>
    <w:rsid w:val="0073431C"/>
    <w:rsid w:val="007352E4"/>
    <w:rsid w:val="007361F4"/>
    <w:rsid w:val="0073755B"/>
    <w:rsid w:val="007428ED"/>
    <w:rsid w:val="007456D8"/>
    <w:rsid w:val="00746F56"/>
    <w:rsid w:val="007549AA"/>
    <w:rsid w:val="00756A46"/>
    <w:rsid w:val="007616E0"/>
    <w:rsid w:val="007656E7"/>
    <w:rsid w:val="007666A4"/>
    <w:rsid w:val="00767769"/>
    <w:rsid w:val="0077129E"/>
    <w:rsid w:val="0077147B"/>
    <w:rsid w:val="0077264B"/>
    <w:rsid w:val="00772962"/>
    <w:rsid w:val="007731CF"/>
    <w:rsid w:val="00773365"/>
    <w:rsid w:val="00781624"/>
    <w:rsid w:val="00781E3C"/>
    <w:rsid w:val="007858BA"/>
    <w:rsid w:val="00791269"/>
    <w:rsid w:val="007929C2"/>
    <w:rsid w:val="007939E1"/>
    <w:rsid w:val="007A2ABA"/>
    <w:rsid w:val="007A3AEA"/>
    <w:rsid w:val="007A699F"/>
    <w:rsid w:val="007A7F97"/>
    <w:rsid w:val="007B08BA"/>
    <w:rsid w:val="007B3182"/>
    <w:rsid w:val="007B4F3E"/>
    <w:rsid w:val="007B7197"/>
    <w:rsid w:val="007C1042"/>
    <w:rsid w:val="007C347C"/>
    <w:rsid w:val="007C3C85"/>
    <w:rsid w:val="007C6CD0"/>
    <w:rsid w:val="007C7845"/>
    <w:rsid w:val="007D311C"/>
    <w:rsid w:val="007D4F85"/>
    <w:rsid w:val="007D757E"/>
    <w:rsid w:val="007E2BA7"/>
    <w:rsid w:val="007E553B"/>
    <w:rsid w:val="007F6E21"/>
    <w:rsid w:val="007F72FF"/>
    <w:rsid w:val="007F7AA1"/>
    <w:rsid w:val="007F7B54"/>
    <w:rsid w:val="007F7B5E"/>
    <w:rsid w:val="008056E9"/>
    <w:rsid w:val="0080575F"/>
    <w:rsid w:val="0081045E"/>
    <w:rsid w:val="0081049F"/>
    <w:rsid w:val="00813677"/>
    <w:rsid w:val="00814632"/>
    <w:rsid w:val="00816D65"/>
    <w:rsid w:val="00816E68"/>
    <w:rsid w:val="0082127B"/>
    <w:rsid w:val="00823539"/>
    <w:rsid w:val="00825454"/>
    <w:rsid w:val="008270CE"/>
    <w:rsid w:val="008276E8"/>
    <w:rsid w:val="00827A40"/>
    <w:rsid w:val="008311FC"/>
    <w:rsid w:val="00832795"/>
    <w:rsid w:val="00836F57"/>
    <w:rsid w:val="008379B8"/>
    <w:rsid w:val="00841ED1"/>
    <w:rsid w:val="00844F48"/>
    <w:rsid w:val="008455C2"/>
    <w:rsid w:val="00846E45"/>
    <w:rsid w:val="00853528"/>
    <w:rsid w:val="00855D52"/>
    <w:rsid w:val="00864035"/>
    <w:rsid w:val="008644D6"/>
    <w:rsid w:val="00866873"/>
    <w:rsid w:val="008679C4"/>
    <w:rsid w:val="00873B11"/>
    <w:rsid w:val="008763F4"/>
    <w:rsid w:val="008849EA"/>
    <w:rsid w:val="00886DAC"/>
    <w:rsid w:val="00891FE8"/>
    <w:rsid w:val="00893F24"/>
    <w:rsid w:val="00893F9C"/>
    <w:rsid w:val="008A0956"/>
    <w:rsid w:val="008A1054"/>
    <w:rsid w:val="008A168C"/>
    <w:rsid w:val="008A3AEB"/>
    <w:rsid w:val="008A42B7"/>
    <w:rsid w:val="008B5C07"/>
    <w:rsid w:val="008C58FC"/>
    <w:rsid w:val="008C62A1"/>
    <w:rsid w:val="008D16ED"/>
    <w:rsid w:val="008D2A6B"/>
    <w:rsid w:val="008D3049"/>
    <w:rsid w:val="008D49A5"/>
    <w:rsid w:val="008D4D1C"/>
    <w:rsid w:val="008E0B66"/>
    <w:rsid w:val="008E172D"/>
    <w:rsid w:val="008E1D40"/>
    <w:rsid w:val="008E2AB8"/>
    <w:rsid w:val="008E51C3"/>
    <w:rsid w:val="008E5B32"/>
    <w:rsid w:val="008F767F"/>
    <w:rsid w:val="00901D31"/>
    <w:rsid w:val="00902730"/>
    <w:rsid w:val="009061AC"/>
    <w:rsid w:val="00906C9F"/>
    <w:rsid w:val="00911F7C"/>
    <w:rsid w:val="009210B1"/>
    <w:rsid w:val="00921577"/>
    <w:rsid w:val="00922758"/>
    <w:rsid w:val="00923631"/>
    <w:rsid w:val="009259E1"/>
    <w:rsid w:val="009261A9"/>
    <w:rsid w:val="00926B6A"/>
    <w:rsid w:val="00926FC7"/>
    <w:rsid w:val="00930513"/>
    <w:rsid w:val="00934AF9"/>
    <w:rsid w:val="00946099"/>
    <w:rsid w:val="009468CE"/>
    <w:rsid w:val="00946E2D"/>
    <w:rsid w:val="0094739A"/>
    <w:rsid w:val="0095188F"/>
    <w:rsid w:val="00953031"/>
    <w:rsid w:val="00953F80"/>
    <w:rsid w:val="009550A0"/>
    <w:rsid w:val="00957A67"/>
    <w:rsid w:val="00960C64"/>
    <w:rsid w:val="009634D8"/>
    <w:rsid w:val="00963D4F"/>
    <w:rsid w:val="00970ADC"/>
    <w:rsid w:val="00970EC1"/>
    <w:rsid w:val="0097218E"/>
    <w:rsid w:val="00972780"/>
    <w:rsid w:val="00976145"/>
    <w:rsid w:val="00980425"/>
    <w:rsid w:val="009844D7"/>
    <w:rsid w:val="009855D5"/>
    <w:rsid w:val="009864BF"/>
    <w:rsid w:val="00991C69"/>
    <w:rsid w:val="009923C0"/>
    <w:rsid w:val="00995530"/>
    <w:rsid w:val="0099684D"/>
    <w:rsid w:val="009A7262"/>
    <w:rsid w:val="009A7B63"/>
    <w:rsid w:val="009B124E"/>
    <w:rsid w:val="009B64E8"/>
    <w:rsid w:val="009B78FE"/>
    <w:rsid w:val="009C0726"/>
    <w:rsid w:val="009C0F90"/>
    <w:rsid w:val="009C324A"/>
    <w:rsid w:val="009C3521"/>
    <w:rsid w:val="009C4461"/>
    <w:rsid w:val="009C66F9"/>
    <w:rsid w:val="009C6B5A"/>
    <w:rsid w:val="009C719A"/>
    <w:rsid w:val="009D3D36"/>
    <w:rsid w:val="009D45E6"/>
    <w:rsid w:val="009D54A2"/>
    <w:rsid w:val="009D704C"/>
    <w:rsid w:val="009E097D"/>
    <w:rsid w:val="009E212E"/>
    <w:rsid w:val="009E2C50"/>
    <w:rsid w:val="009E2D69"/>
    <w:rsid w:val="009E4B3F"/>
    <w:rsid w:val="009E591A"/>
    <w:rsid w:val="009E7E6E"/>
    <w:rsid w:val="009F209F"/>
    <w:rsid w:val="009F45B2"/>
    <w:rsid w:val="009F59DB"/>
    <w:rsid w:val="00A010BA"/>
    <w:rsid w:val="00A07E67"/>
    <w:rsid w:val="00A14A61"/>
    <w:rsid w:val="00A20490"/>
    <w:rsid w:val="00A23A09"/>
    <w:rsid w:val="00A268F9"/>
    <w:rsid w:val="00A2735B"/>
    <w:rsid w:val="00A3185E"/>
    <w:rsid w:val="00A31F72"/>
    <w:rsid w:val="00A37663"/>
    <w:rsid w:val="00A41FC6"/>
    <w:rsid w:val="00A424D0"/>
    <w:rsid w:val="00A44B1B"/>
    <w:rsid w:val="00A4583A"/>
    <w:rsid w:val="00A70902"/>
    <w:rsid w:val="00A70D9D"/>
    <w:rsid w:val="00A7548F"/>
    <w:rsid w:val="00A76D77"/>
    <w:rsid w:val="00A81673"/>
    <w:rsid w:val="00A8183E"/>
    <w:rsid w:val="00A835AC"/>
    <w:rsid w:val="00A908B8"/>
    <w:rsid w:val="00A90EA6"/>
    <w:rsid w:val="00A91322"/>
    <w:rsid w:val="00A957B7"/>
    <w:rsid w:val="00A95F72"/>
    <w:rsid w:val="00A97C1E"/>
    <w:rsid w:val="00AA315F"/>
    <w:rsid w:val="00AA66E6"/>
    <w:rsid w:val="00AA6982"/>
    <w:rsid w:val="00AA797F"/>
    <w:rsid w:val="00AB0B90"/>
    <w:rsid w:val="00AB5744"/>
    <w:rsid w:val="00AB5C6E"/>
    <w:rsid w:val="00AB7E5D"/>
    <w:rsid w:val="00AC15B7"/>
    <w:rsid w:val="00AC3005"/>
    <w:rsid w:val="00AC31B9"/>
    <w:rsid w:val="00AC367F"/>
    <w:rsid w:val="00AC474F"/>
    <w:rsid w:val="00AD1C8E"/>
    <w:rsid w:val="00AD320A"/>
    <w:rsid w:val="00AD5403"/>
    <w:rsid w:val="00AD7083"/>
    <w:rsid w:val="00AE3295"/>
    <w:rsid w:val="00AE3F30"/>
    <w:rsid w:val="00AE4214"/>
    <w:rsid w:val="00AE720F"/>
    <w:rsid w:val="00AF0D42"/>
    <w:rsid w:val="00AF0FCD"/>
    <w:rsid w:val="00AF337E"/>
    <w:rsid w:val="00AF5FF0"/>
    <w:rsid w:val="00B03132"/>
    <w:rsid w:val="00B054C6"/>
    <w:rsid w:val="00B06DB2"/>
    <w:rsid w:val="00B071CC"/>
    <w:rsid w:val="00B0744E"/>
    <w:rsid w:val="00B11A1E"/>
    <w:rsid w:val="00B15003"/>
    <w:rsid w:val="00B16397"/>
    <w:rsid w:val="00B206A8"/>
    <w:rsid w:val="00B2147E"/>
    <w:rsid w:val="00B225DB"/>
    <w:rsid w:val="00B2651C"/>
    <w:rsid w:val="00B26B4F"/>
    <w:rsid w:val="00B27341"/>
    <w:rsid w:val="00B354FC"/>
    <w:rsid w:val="00B36FAE"/>
    <w:rsid w:val="00B408D4"/>
    <w:rsid w:val="00B4104A"/>
    <w:rsid w:val="00B5042B"/>
    <w:rsid w:val="00B52B01"/>
    <w:rsid w:val="00B54BE7"/>
    <w:rsid w:val="00B567AC"/>
    <w:rsid w:val="00B57DB8"/>
    <w:rsid w:val="00B60473"/>
    <w:rsid w:val="00B61DAB"/>
    <w:rsid w:val="00B646D4"/>
    <w:rsid w:val="00B647B5"/>
    <w:rsid w:val="00B6690B"/>
    <w:rsid w:val="00B75366"/>
    <w:rsid w:val="00B7545C"/>
    <w:rsid w:val="00B76378"/>
    <w:rsid w:val="00B812B2"/>
    <w:rsid w:val="00B85F0B"/>
    <w:rsid w:val="00B90440"/>
    <w:rsid w:val="00B926BD"/>
    <w:rsid w:val="00B92AEC"/>
    <w:rsid w:val="00B957E6"/>
    <w:rsid w:val="00B95E18"/>
    <w:rsid w:val="00B97626"/>
    <w:rsid w:val="00BA0E81"/>
    <w:rsid w:val="00BA1338"/>
    <w:rsid w:val="00BA18FC"/>
    <w:rsid w:val="00BA6913"/>
    <w:rsid w:val="00BB0B3B"/>
    <w:rsid w:val="00BB504C"/>
    <w:rsid w:val="00BB59FD"/>
    <w:rsid w:val="00BC62ED"/>
    <w:rsid w:val="00BC7111"/>
    <w:rsid w:val="00BD0B43"/>
    <w:rsid w:val="00BE0D92"/>
    <w:rsid w:val="00BE1DBC"/>
    <w:rsid w:val="00BE2E26"/>
    <w:rsid w:val="00BE2F49"/>
    <w:rsid w:val="00BE4685"/>
    <w:rsid w:val="00BE6035"/>
    <w:rsid w:val="00BF4778"/>
    <w:rsid w:val="00BF7136"/>
    <w:rsid w:val="00C053FB"/>
    <w:rsid w:val="00C162AD"/>
    <w:rsid w:val="00C16604"/>
    <w:rsid w:val="00C17D6F"/>
    <w:rsid w:val="00C205C0"/>
    <w:rsid w:val="00C21BA1"/>
    <w:rsid w:val="00C27104"/>
    <w:rsid w:val="00C33076"/>
    <w:rsid w:val="00C33366"/>
    <w:rsid w:val="00C359CF"/>
    <w:rsid w:val="00C370BB"/>
    <w:rsid w:val="00C40A33"/>
    <w:rsid w:val="00C415B8"/>
    <w:rsid w:val="00C42BA6"/>
    <w:rsid w:val="00C460DB"/>
    <w:rsid w:val="00C50CEC"/>
    <w:rsid w:val="00C518F7"/>
    <w:rsid w:val="00C538D1"/>
    <w:rsid w:val="00C607FB"/>
    <w:rsid w:val="00C61936"/>
    <w:rsid w:val="00C62301"/>
    <w:rsid w:val="00C720A5"/>
    <w:rsid w:val="00C72A5B"/>
    <w:rsid w:val="00C76EE0"/>
    <w:rsid w:val="00C77DDA"/>
    <w:rsid w:val="00C83165"/>
    <w:rsid w:val="00C8330C"/>
    <w:rsid w:val="00C85BFA"/>
    <w:rsid w:val="00C85EFE"/>
    <w:rsid w:val="00C934DE"/>
    <w:rsid w:val="00C93CB2"/>
    <w:rsid w:val="00CA13A3"/>
    <w:rsid w:val="00CA3C16"/>
    <w:rsid w:val="00CA51AF"/>
    <w:rsid w:val="00CA5CB1"/>
    <w:rsid w:val="00CC2F75"/>
    <w:rsid w:val="00CD1E06"/>
    <w:rsid w:val="00CD2995"/>
    <w:rsid w:val="00CD3514"/>
    <w:rsid w:val="00CD4EAD"/>
    <w:rsid w:val="00CD6C5C"/>
    <w:rsid w:val="00CD6FF2"/>
    <w:rsid w:val="00CE02FA"/>
    <w:rsid w:val="00CE0D95"/>
    <w:rsid w:val="00CE23FE"/>
    <w:rsid w:val="00CE3D33"/>
    <w:rsid w:val="00CE3EFE"/>
    <w:rsid w:val="00CF67CA"/>
    <w:rsid w:val="00CF70B6"/>
    <w:rsid w:val="00CF7805"/>
    <w:rsid w:val="00D007F8"/>
    <w:rsid w:val="00D030C9"/>
    <w:rsid w:val="00D05A52"/>
    <w:rsid w:val="00D076A0"/>
    <w:rsid w:val="00D079EC"/>
    <w:rsid w:val="00D114C6"/>
    <w:rsid w:val="00D142D0"/>
    <w:rsid w:val="00D21B6C"/>
    <w:rsid w:val="00D22E26"/>
    <w:rsid w:val="00D23D90"/>
    <w:rsid w:val="00D25A49"/>
    <w:rsid w:val="00D26BF9"/>
    <w:rsid w:val="00D27D46"/>
    <w:rsid w:val="00D34D01"/>
    <w:rsid w:val="00D35879"/>
    <w:rsid w:val="00D35EAA"/>
    <w:rsid w:val="00D44197"/>
    <w:rsid w:val="00D47210"/>
    <w:rsid w:val="00D54217"/>
    <w:rsid w:val="00D60266"/>
    <w:rsid w:val="00D62977"/>
    <w:rsid w:val="00D635A1"/>
    <w:rsid w:val="00D63C94"/>
    <w:rsid w:val="00D6411A"/>
    <w:rsid w:val="00D666A1"/>
    <w:rsid w:val="00D67ABF"/>
    <w:rsid w:val="00D67CBC"/>
    <w:rsid w:val="00D749E6"/>
    <w:rsid w:val="00D75D44"/>
    <w:rsid w:val="00D82F46"/>
    <w:rsid w:val="00D834E2"/>
    <w:rsid w:val="00D839E9"/>
    <w:rsid w:val="00D844EE"/>
    <w:rsid w:val="00D847F8"/>
    <w:rsid w:val="00D84D9C"/>
    <w:rsid w:val="00D90465"/>
    <w:rsid w:val="00D93F42"/>
    <w:rsid w:val="00D9440F"/>
    <w:rsid w:val="00D95654"/>
    <w:rsid w:val="00D959F0"/>
    <w:rsid w:val="00DA1144"/>
    <w:rsid w:val="00DA4C51"/>
    <w:rsid w:val="00DB4619"/>
    <w:rsid w:val="00DB7D74"/>
    <w:rsid w:val="00DC062F"/>
    <w:rsid w:val="00DC49E2"/>
    <w:rsid w:val="00DC65A4"/>
    <w:rsid w:val="00DD12BA"/>
    <w:rsid w:val="00DD346F"/>
    <w:rsid w:val="00DD58C7"/>
    <w:rsid w:val="00DD61C5"/>
    <w:rsid w:val="00DD7715"/>
    <w:rsid w:val="00DE6185"/>
    <w:rsid w:val="00DF025C"/>
    <w:rsid w:val="00DF1141"/>
    <w:rsid w:val="00DF318E"/>
    <w:rsid w:val="00DF3404"/>
    <w:rsid w:val="00DF3644"/>
    <w:rsid w:val="00DF3DF5"/>
    <w:rsid w:val="00DF4F00"/>
    <w:rsid w:val="00DF63A6"/>
    <w:rsid w:val="00DF655F"/>
    <w:rsid w:val="00E04AF0"/>
    <w:rsid w:val="00E05010"/>
    <w:rsid w:val="00E051B5"/>
    <w:rsid w:val="00E11242"/>
    <w:rsid w:val="00E12FD3"/>
    <w:rsid w:val="00E137DC"/>
    <w:rsid w:val="00E1476C"/>
    <w:rsid w:val="00E22AAE"/>
    <w:rsid w:val="00E252CB"/>
    <w:rsid w:val="00E277EB"/>
    <w:rsid w:val="00E27BBB"/>
    <w:rsid w:val="00E35105"/>
    <w:rsid w:val="00E37B98"/>
    <w:rsid w:val="00E406B4"/>
    <w:rsid w:val="00E40EAA"/>
    <w:rsid w:val="00E43F3A"/>
    <w:rsid w:val="00E45B15"/>
    <w:rsid w:val="00E46AC6"/>
    <w:rsid w:val="00E5528A"/>
    <w:rsid w:val="00E6163D"/>
    <w:rsid w:val="00E63CEF"/>
    <w:rsid w:val="00E65D5E"/>
    <w:rsid w:val="00E67C6B"/>
    <w:rsid w:val="00E707D9"/>
    <w:rsid w:val="00E7569C"/>
    <w:rsid w:val="00E76516"/>
    <w:rsid w:val="00E76D3B"/>
    <w:rsid w:val="00E778FE"/>
    <w:rsid w:val="00E86051"/>
    <w:rsid w:val="00E87310"/>
    <w:rsid w:val="00E93A8F"/>
    <w:rsid w:val="00E97DB6"/>
    <w:rsid w:val="00EA1562"/>
    <w:rsid w:val="00EA4970"/>
    <w:rsid w:val="00EA5CED"/>
    <w:rsid w:val="00EA68CE"/>
    <w:rsid w:val="00EA69AF"/>
    <w:rsid w:val="00EA6ED1"/>
    <w:rsid w:val="00EB1C45"/>
    <w:rsid w:val="00EB51EB"/>
    <w:rsid w:val="00EB55B5"/>
    <w:rsid w:val="00EC3AD1"/>
    <w:rsid w:val="00EC4735"/>
    <w:rsid w:val="00EC5C5F"/>
    <w:rsid w:val="00EC60EB"/>
    <w:rsid w:val="00EC677A"/>
    <w:rsid w:val="00EC6BC1"/>
    <w:rsid w:val="00ED0A70"/>
    <w:rsid w:val="00ED3E59"/>
    <w:rsid w:val="00ED6E0B"/>
    <w:rsid w:val="00EE089B"/>
    <w:rsid w:val="00EE470F"/>
    <w:rsid w:val="00EF284E"/>
    <w:rsid w:val="00EF4D71"/>
    <w:rsid w:val="00EF5651"/>
    <w:rsid w:val="00EF6AC8"/>
    <w:rsid w:val="00F038B8"/>
    <w:rsid w:val="00F0417F"/>
    <w:rsid w:val="00F07760"/>
    <w:rsid w:val="00F11955"/>
    <w:rsid w:val="00F15F4F"/>
    <w:rsid w:val="00F16277"/>
    <w:rsid w:val="00F17FA4"/>
    <w:rsid w:val="00F20F0F"/>
    <w:rsid w:val="00F236E5"/>
    <w:rsid w:val="00F24D25"/>
    <w:rsid w:val="00F25445"/>
    <w:rsid w:val="00F25CDA"/>
    <w:rsid w:val="00F25E29"/>
    <w:rsid w:val="00F31368"/>
    <w:rsid w:val="00F322A8"/>
    <w:rsid w:val="00F3436F"/>
    <w:rsid w:val="00F356FB"/>
    <w:rsid w:val="00F41903"/>
    <w:rsid w:val="00F45927"/>
    <w:rsid w:val="00F4714B"/>
    <w:rsid w:val="00F47FD7"/>
    <w:rsid w:val="00F503D5"/>
    <w:rsid w:val="00F50577"/>
    <w:rsid w:val="00F54ECB"/>
    <w:rsid w:val="00F554C8"/>
    <w:rsid w:val="00F614A5"/>
    <w:rsid w:val="00F615C9"/>
    <w:rsid w:val="00F63EDF"/>
    <w:rsid w:val="00F64CF3"/>
    <w:rsid w:val="00F65D4B"/>
    <w:rsid w:val="00F71EF3"/>
    <w:rsid w:val="00F7356C"/>
    <w:rsid w:val="00F7577A"/>
    <w:rsid w:val="00F771BD"/>
    <w:rsid w:val="00F77F5D"/>
    <w:rsid w:val="00F830C0"/>
    <w:rsid w:val="00F83EDB"/>
    <w:rsid w:val="00F90661"/>
    <w:rsid w:val="00F91619"/>
    <w:rsid w:val="00F93094"/>
    <w:rsid w:val="00F9400E"/>
    <w:rsid w:val="00F96A43"/>
    <w:rsid w:val="00F96AB6"/>
    <w:rsid w:val="00F97BA3"/>
    <w:rsid w:val="00FA1C07"/>
    <w:rsid w:val="00FA48E3"/>
    <w:rsid w:val="00FA4E88"/>
    <w:rsid w:val="00FA5FD6"/>
    <w:rsid w:val="00FA7368"/>
    <w:rsid w:val="00FB286E"/>
    <w:rsid w:val="00FB2CBD"/>
    <w:rsid w:val="00FB3B07"/>
    <w:rsid w:val="00FB41F1"/>
    <w:rsid w:val="00FB5030"/>
    <w:rsid w:val="00FB54DD"/>
    <w:rsid w:val="00FB5571"/>
    <w:rsid w:val="00FB6A97"/>
    <w:rsid w:val="00FC01A6"/>
    <w:rsid w:val="00FC3685"/>
    <w:rsid w:val="00FD45E2"/>
    <w:rsid w:val="00FD4992"/>
    <w:rsid w:val="00FE04EA"/>
    <w:rsid w:val="00FE0BF1"/>
    <w:rsid w:val="00FE0F71"/>
    <w:rsid w:val="00FE25B5"/>
    <w:rsid w:val="00FE313F"/>
    <w:rsid w:val="00FE48D2"/>
    <w:rsid w:val="00FE6551"/>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FreeForm">
    <w:name w:val="Free Form"/>
    <w:rsid w:val="00FE25B5"/>
    <w:pPr>
      <w:pBdr>
        <w:top w:val="nil"/>
        <w:left w:val="nil"/>
        <w:bottom w:val="nil"/>
        <w:right w:val="nil"/>
        <w:between w:val="nil"/>
        <w:bar w:val="nil"/>
      </w:pBdr>
      <w:spacing w:line="288" w:lineRule="auto"/>
      <w:ind w:firstLine="600"/>
    </w:pPr>
    <w:rPr>
      <w:rFonts w:ascii="Palatino" w:eastAsia="Arial Unicode MS" w:hAnsi="Arial Unicode MS" w:cs="Arial Unicode MS"/>
      <w:color w:val="000000"/>
      <w:sz w:val="24"/>
      <w:szCs w:val="24"/>
      <w:bdr w:val="nil"/>
    </w:rPr>
  </w:style>
  <w:style w:type="paragraph" w:styleId="Revision">
    <w:name w:val="Revision"/>
    <w:hidden/>
    <w:uiPriority w:val="99"/>
    <w:semiHidden/>
    <w:rsid w:val="00B15003"/>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264630">
      <w:bodyDiv w:val="1"/>
      <w:marLeft w:val="0"/>
      <w:marRight w:val="0"/>
      <w:marTop w:val="0"/>
      <w:marBottom w:val="0"/>
      <w:divBdr>
        <w:top w:val="none" w:sz="0" w:space="0" w:color="auto"/>
        <w:left w:val="none" w:sz="0" w:space="0" w:color="auto"/>
        <w:bottom w:val="none" w:sz="0" w:space="0" w:color="auto"/>
        <w:right w:val="none" w:sz="0" w:space="0" w:color="auto"/>
      </w:divBdr>
    </w:div>
    <w:div w:id="1326586222">
      <w:bodyDiv w:val="1"/>
      <w:marLeft w:val="0"/>
      <w:marRight w:val="0"/>
      <w:marTop w:val="0"/>
      <w:marBottom w:val="0"/>
      <w:divBdr>
        <w:top w:val="none" w:sz="0" w:space="0" w:color="auto"/>
        <w:left w:val="none" w:sz="0" w:space="0" w:color="auto"/>
        <w:bottom w:val="none" w:sz="0" w:space="0" w:color="auto"/>
        <w:right w:val="none" w:sz="0" w:space="0" w:color="auto"/>
      </w:divBdr>
    </w:div>
    <w:div w:id="1363356562">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spokesman@op.gov.e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mnesty.org/en/documents/mde12/7629/2024/en/" TargetMode="External"/><Relationship Id="rId14"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8EEA81B6-49E7-49EF-BA92-42A377D48A46}">
  <ds:schemaRefs>
    <ds:schemaRef ds:uri="http://schemas.openxmlformats.org/officeDocument/2006/bibliography"/>
  </ds:schemaRefs>
</ds:datastoreItem>
</file>

<file path=customXml/itemProps2.xml><?xml version="1.0" encoding="utf-8"?>
<ds:datastoreItem xmlns:ds="http://schemas.openxmlformats.org/officeDocument/2006/customXml" ds:itemID="{CCAA744B-C9D4-4545-803F-5D42CFA5C05E}"/>
</file>

<file path=customXml/itemProps3.xml><?xml version="1.0" encoding="utf-8"?>
<ds:datastoreItem xmlns:ds="http://schemas.openxmlformats.org/officeDocument/2006/customXml" ds:itemID="{B172DBD1-3565-45BB-B1E6-4A938794C682}"/>
</file>

<file path=customXml/itemProps4.xml><?xml version="1.0" encoding="utf-8"?>
<ds:datastoreItem xmlns:ds="http://schemas.openxmlformats.org/officeDocument/2006/customXml" ds:itemID="{120E7BBE-7C19-468D-A96B-5B4C20D49977}"/>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1430</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2024-11-13T16:20:00Z</dcterms:created>
  <dcterms:modified xsi:type="dcterms:W3CDTF">2024-11-13T16:21:00Z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ies>
</file>